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039"/>
      </w:tblGrid>
      <w:tr w:rsidR="009950BF" w:rsidRPr="00F6196B" w:rsidTr="009D7E11">
        <w:trPr>
          <w:trHeight w:val="391"/>
          <w:jc w:val="center"/>
        </w:trPr>
        <w:tc>
          <w:tcPr>
            <w:tcW w:w="13039" w:type="dxa"/>
            <w:shd w:val="clear" w:color="auto" w:fill="DBE5F1" w:themeFill="accent1" w:themeFillTint="33"/>
            <w:tcMar>
              <w:top w:w="58" w:type="dxa"/>
              <w:left w:w="115" w:type="dxa"/>
              <w:bottom w:w="58" w:type="dxa"/>
              <w:right w:w="115" w:type="dxa"/>
            </w:tcMar>
            <w:vAlign w:val="bottom"/>
          </w:tcPr>
          <w:p w:rsidR="009950BF" w:rsidRPr="00F6196B" w:rsidRDefault="009950BF" w:rsidP="009950BF">
            <w:pPr>
              <w:pStyle w:val="BodyText3"/>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General Information </w:t>
            </w:r>
          </w:p>
        </w:tc>
      </w:tr>
      <w:tr w:rsidR="009950BF" w:rsidRPr="00F6196B" w:rsidTr="009D7E11">
        <w:trPr>
          <w:trHeight w:val="288"/>
          <w:jc w:val="center"/>
        </w:trPr>
        <w:tc>
          <w:tcPr>
            <w:tcW w:w="13039" w:type="dxa"/>
            <w:shd w:val="clear" w:color="auto" w:fill="auto"/>
            <w:tcMar>
              <w:top w:w="58" w:type="dxa"/>
              <w:left w:w="115" w:type="dxa"/>
              <w:bottom w:w="58" w:type="dxa"/>
              <w:right w:w="115" w:type="dxa"/>
            </w:tcMar>
            <w:vAlign w:val="bottom"/>
          </w:tcPr>
          <w:p w:rsidR="009950BF" w:rsidRDefault="009950BF" w:rsidP="009D7E11">
            <w:pPr>
              <w:pStyle w:val="BodyText3"/>
              <w:rPr>
                <w:rFonts w:ascii="Times New Roman" w:hAnsi="Times New Roman" w:cs="Times New Roman"/>
                <w:b w:val="0"/>
                <w:sz w:val="24"/>
                <w:szCs w:val="24"/>
              </w:rPr>
            </w:pPr>
            <w:r>
              <w:rPr>
                <w:rFonts w:ascii="Times New Roman" w:hAnsi="Times New Roman" w:cs="Times New Roman"/>
                <w:b w:val="0"/>
                <w:sz w:val="24"/>
                <w:szCs w:val="24"/>
              </w:rPr>
              <w:t>Project Na</w:t>
            </w:r>
            <w:r w:rsidR="003B0AFD">
              <w:rPr>
                <w:rFonts w:ascii="Times New Roman" w:hAnsi="Times New Roman" w:cs="Times New Roman"/>
                <w:b w:val="0"/>
                <w:sz w:val="24"/>
                <w:szCs w:val="24"/>
              </w:rPr>
              <w:t>me: __________________________</w:t>
            </w:r>
            <w:r w:rsidR="009D7E11">
              <w:rPr>
                <w:rFonts w:ascii="Times New Roman" w:hAnsi="Times New Roman" w:cs="Times New Roman"/>
                <w:b w:val="0"/>
                <w:sz w:val="24"/>
                <w:szCs w:val="24"/>
              </w:rPr>
              <w:t>________</w:t>
            </w:r>
            <w:r w:rsidR="003B0AFD">
              <w:rPr>
                <w:rFonts w:ascii="Times New Roman" w:hAnsi="Times New Roman" w:cs="Times New Roman"/>
                <w:b w:val="0"/>
                <w:sz w:val="24"/>
                <w:szCs w:val="24"/>
              </w:rPr>
              <w:t xml:space="preserve"> </w:t>
            </w:r>
            <w:r w:rsidR="009D7E11">
              <w:rPr>
                <w:rFonts w:ascii="Times New Roman" w:hAnsi="Times New Roman" w:cs="Times New Roman"/>
                <w:b w:val="0"/>
                <w:sz w:val="24"/>
                <w:szCs w:val="24"/>
              </w:rPr>
              <w:t xml:space="preserve">   </w:t>
            </w:r>
            <w:r w:rsidR="003B0AFD" w:rsidRPr="003B0AFD">
              <w:rPr>
                <w:rFonts w:ascii="Times New Roman" w:hAnsi="Times New Roman" w:cs="Times New Roman"/>
                <w:b w:val="0"/>
                <w:sz w:val="24"/>
                <w:szCs w:val="24"/>
              </w:rPr>
              <w:t xml:space="preserve">Project </w:t>
            </w:r>
            <w:r w:rsidR="00B27C17">
              <w:rPr>
                <w:rFonts w:ascii="Times New Roman" w:hAnsi="Times New Roman" w:cs="Times New Roman"/>
                <w:b w:val="0"/>
                <w:sz w:val="24"/>
                <w:szCs w:val="24"/>
              </w:rPr>
              <w:t>Number</w:t>
            </w:r>
            <w:r w:rsidR="003B0AFD">
              <w:rPr>
                <w:rFonts w:ascii="Times New Roman" w:hAnsi="Times New Roman" w:cs="Times New Roman"/>
                <w:b w:val="0"/>
                <w:sz w:val="24"/>
                <w:szCs w:val="24"/>
              </w:rPr>
              <w:t>:</w:t>
            </w:r>
            <w:r w:rsidR="00B27C17">
              <w:rPr>
                <w:rFonts w:ascii="Times New Roman" w:hAnsi="Times New Roman" w:cs="Times New Roman"/>
                <w:b w:val="0"/>
                <w:sz w:val="24"/>
                <w:szCs w:val="24"/>
              </w:rPr>
              <w:t xml:space="preserve"> </w:t>
            </w:r>
            <w:r w:rsidR="003B0AFD">
              <w:rPr>
                <w:rFonts w:ascii="Times New Roman" w:hAnsi="Times New Roman" w:cs="Times New Roman"/>
                <w:b w:val="0"/>
                <w:sz w:val="24"/>
                <w:szCs w:val="24"/>
              </w:rPr>
              <w:t xml:space="preserve"> </w:t>
            </w:r>
            <w:r w:rsidR="00B27C17">
              <w:rPr>
                <w:rFonts w:ascii="Times New Roman" w:hAnsi="Times New Roman" w:cs="Times New Roman"/>
                <w:b w:val="0"/>
                <w:sz w:val="24"/>
                <w:szCs w:val="24"/>
              </w:rPr>
              <w:t xml:space="preserve"> </w:t>
            </w:r>
            <w:r w:rsidR="003B0AFD">
              <w:rPr>
                <w:rFonts w:ascii="Times New Roman" w:hAnsi="Times New Roman" w:cs="Times New Roman"/>
                <w:b w:val="0"/>
                <w:sz w:val="24"/>
                <w:szCs w:val="24"/>
              </w:rPr>
              <w:t>_______________________</w:t>
            </w:r>
            <w:r w:rsidR="009D7E11">
              <w:rPr>
                <w:rFonts w:ascii="Times New Roman" w:hAnsi="Times New Roman" w:cs="Times New Roman"/>
                <w:b w:val="0"/>
                <w:sz w:val="24"/>
                <w:szCs w:val="24"/>
              </w:rPr>
              <w:t xml:space="preserve">   </w:t>
            </w:r>
            <w:r w:rsidR="009D7E11" w:rsidRPr="009D7E11">
              <w:rPr>
                <w:rFonts w:ascii="Times New Roman" w:hAnsi="Times New Roman" w:cs="Times New Roman"/>
                <w:b w:val="0"/>
                <w:sz w:val="24"/>
                <w:szCs w:val="24"/>
              </w:rPr>
              <w:t>Date:____________</w:t>
            </w:r>
            <w:r w:rsidR="009D7E11">
              <w:rPr>
                <w:rFonts w:ascii="Times New Roman" w:hAnsi="Times New Roman" w:cs="Times New Roman"/>
                <w:b w:val="0"/>
                <w:sz w:val="24"/>
                <w:szCs w:val="24"/>
              </w:rPr>
              <w:t>___</w:t>
            </w:r>
          </w:p>
          <w:p w:rsidR="0082651D" w:rsidRPr="00C01F00" w:rsidRDefault="0082651D" w:rsidP="009950BF">
            <w:pPr>
              <w:pStyle w:val="BodyText3"/>
              <w:rPr>
                <w:rFonts w:ascii="Times New Roman" w:hAnsi="Times New Roman" w:cs="Times New Roman"/>
                <w:b w:val="0"/>
                <w:sz w:val="16"/>
                <w:szCs w:val="16"/>
              </w:rPr>
            </w:pPr>
          </w:p>
          <w:p w:rsidR="002C7B2C" w:rsidRPr="00E22E1F" w:rsidRDefault="00AC7CC1" w:rsidP="009950BF">
            <w:pPr>
              <w:pStyle w:val="BodyText3"/>
              <w:rPr>
                <w:rFonts w:ascii="Times New Roman" w:hAnsi="Times New Roman" w:cs="Times New Roman"/>
                <w:b w:val="0"/>
                <w:sz w:val="24"/>
                <w:szCs w:val="24"/>
              </w:rPr>
            </w:pPr>
            <w:r>
              <w:rPr>
                <w:rFonts w:ascii="Times New Roman" w:hAnsi="Times New Roman" w:cs="Times New Roman"/>
                <w:b w:val="0"/>
                <w:sz w:val="24"/>
                <w:szCs w:val="24"/>
              </w:rPr>
              <w:t xml:space="preserve">Committee </w:t>
            </w:r>
            <w:r w:rsidR="002C7B2C">
              <w:rPr>
                <w:rFonts w:ascii="Times New Roman" w:hAnsi="Times New Roman" w:cs="Times New Roman"/>
                <w:b w:val="0"/>
                <w:sz w:val="24"/>
                <w:szCs w:val="24"/>
              </w:rPr>
              <w:t xml:space="preserve">Member </w:t>
            </w:r>
            <w:r>
              <w:rPr>
                <w:rFonts w:ascii="Times New Roman" w:hAnsi="Times New Roman" w:cs="Times New Roman"/>
                <w:b w:val="0"/>
                <w:sz w:val="24"/>
                <w:szCs w:val="24"/>
              </w:rPr>
              <w:t xml:space="preserve">: </w:t>
            </w:r>
            <w:r w:rsidR="009950BF" w:rsidRPr="00EF3BBC">
              <w:rPr>
                <w:rFonts w:ascii="Times New Roman" w:hAnsi="Times New Roman" w:cs="Times New Roman"/>
                <w:b w:val="0"/>
                <w:sz w:val="24"/>
                <w:szCs w:val="24"/>
              </w:rPr>
              <w:t>_________________</w:t>
            </w:r>
            <w:r w:rsidR="005A7CA9">
              <w:rPr>
                <w:rFonts w:ascii="Times New Roman" w:hAnsi="Times New Roman" w:cs="Times New Roman"/>
                <w:b w:val="0"/>
                <w:sz w:val="24"/>
                <w:szCs w:val="24"/>
              </w:rPr>
              <w:t>_____</w:t>
            </w:r>
            <w:r w:rsidR="009D7E11">
              <w:rPr>
                <w:rFonts w:ascii="Times New Roman" w:hAnsi="Times New Roman" w:cs="Times New Roman"/>
                <w:b w:val="0"/>
                <w:sz w:val="24"/>
                <w:szCs w:val="24"/>
              </w:rPr>
              <w:t>____</w:t>
            </w:r>
            <w:r w:rsidR="00CF2AB7">
              <w:rPr>
                <w:rFonts w:ascii="Times New Roman" w:hAnsi="Times New Roman" w:cs="Times New Roman"/>
                <w:b w:val="0"/>
                <w:sz w:val="24"/>
                <w:szCs w:val="24"/>
              </w:rPr>
              <w:t>______________</w:t>
            </w:r>
            <w:r w:rsidR="009D7E11">
              <w:rPr>
                <w:rFonts w:ascii="Times New Roman" w:hAnsi="Times New Roman" w:cs="Times New Roman"/>
                <w:b w:val="0"/>
                <w:sz w:val="24"/>
                <w:szCs w:val="24"/>
              </w:rPr>
              <w:t xml:space="preserve">   </w:t>
            </w:r>
            <w:r w:rsidR="003B0AFD">
              <w:rPr>
                <w:rFonts w:ascii="Times New Roman" w:hAnsi="Times New Roman" w:cs="Times New Roman"/>
                <w:b w:val="0"/>
                <w:sz w:val="24"/>
                <w:szCs w:val="24"/>
              </w:rPr>
              <w:t xml:space="preserve">Signature: </w:t>
            </w:r>
            <w:r w:rsidR="002C7B2C">
              <w:rPr>
                <w:rFonts w:ascii="Times New Roman" w:hAnsi="Times New Roman" w:cs="Times New Roman"/>
                <w:b w:val="0"/>
                <w:sz w:val="24"/>
                <w:szCs w:val="24"/>
              </w:rPr>
              <w:t xml:space="preserve"> </w:t>
            </w:r>
            <w:r w:rsidR="003B0AFD" w:rsidRPr="003B0AFD">
              <w:rPr>
                <w:rFonts w:ascii="Times New Roman" w:hAnsi="Times New Roman" w:cs="Times New Roman"/>
                <w:b w:val="0"/>
                <w:sz w:val="24"/>
                <w:szCs w:val="24"/>
              </w:rPr>
              <w:t>_____________</w:t>
            </w:r>
            <w:r w:rsidR="00E22E1F">
              <w:rPr>
                <w:rFonts w:ascii="Times New Roman" w:hAnsi="Times New Roman" w:cs="Times New Roman"/>
                <w:b w:val="0"/>
                <w:sz w:val="24"/>
                <w:szCs w:val="24"/>
              </w:rPr>
              <w:t>__________</w:t>
            </w:r>
            <w:r w:rsidR="00CF2AB7">
              <w:rPr>
                <w:rFonts w:ascii="Times New Roman" w:hAnsi="Times New Roman" w:cs="Times New Roman"/>
                <w:b w:val="0"/>
                <w:sz w:val="24"/>
                <w:szCs w:val="24"/>
              </w:rPr>
              <w:t>_____________</w:t>
            </w:r>
            <w:r w:rsidR="002C7B2C">
              <w:rPr>
                <w:rFonts w:ascii="Times New Roman" w:hAnsi="Times New Roman" w:cs="Times New Roman"/>
                <w:b w:val="0"/>
                <w:sz w:val="24"/>
                <w:szCs w:val="24"/>
              </w:rPr>
              <w:t>__</w:t>
            </w:r>
          </w:p>
        </w:tc>
      </w:tr>
    </w:tbl>
    <w:tbl>
      <w:tblPr>
        <w:tblStyle w:val="TableGrid"/>
        <w:tblpPr w:leftFromText="180" w:rightFromText="180" w:vertAnchor="text" w:horzAnchor="margin" w:tblpXSpec="center" w:tblpY="126"/>
        <w:tblW w:w="1306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800"/>
        <w:gridCol w:w="3052"/>
        <w:gridCol w:w="1413"/>
        <w:gridCol w:w="1210"/>
        <w:gridCol w:w="908"/>
        <w:gridCol w:w="903"/>
        <w:gridCol w:w="903"/>
        <w:gridCol w:w="903"/>
        <w:gridCol w:w="907"/>
        <w:gridCol w:w="903"/>
        <w:gridCol w:w="1166"/>
      </w:tblGrid>
      <w:tr w:rsidR="00B07085" w:rsidRPr="00397F5C" w:rsidTr="00B07085">
        <w:trPr>
          <w:cantSplit/>
          <w:trHeight w:val="2633"/>
          <w:jc w:val="center"/>
        </w:trPr>
        <w:tc>
          <w:tcPr>
            <w:tcW w:w="800" w:type="dxa"/>
            <w:vMerge w:val="restart"/>
            <w:shd w:val="clear" w:color="auto" w:fill="DBE5F1" w:themeFill="accent1" w:themeFillTint="33"/>
            <w:vAlign w:val="center"/>
          </w:tcPr>
          <w:p w:rsidR="00B07085" w:rsidRPr="00E807C2" w:rsidRDefault="00B07085" w:rsidP="00C720BA">
            <w:pPr>
              <w:jc w:val="center"/>
              <w:rPr>
                <w:b/>
              </w:rPr>
            </w:pPr>
            <w:r>
              <w:rPr>
                <w:b/>
              </w:rPr>
              <w:t>No.</w:t>
            </w:r>
          </w:p>
        </w:tc>
        <w:tc>
          <w:tcPr>
            <w:tcW w:w="3052" w:type="dxa"/>
            <w:vMerge w:val="restart"/>
            <w:shd w:val="clear" w:color="auto" w:fill="DBE5F1" w:themeFill="accent1" w:themeFillTint="33"/>
            <w:tcMar>
              <w:top w:w="58" w:type="dxa"/>
              <w:left w:w="115" w:type="dxa"/>
              <w:bottom w:w="58" w:type="dxa"/>
              <w:right w:w="115" w:type="dxa"/>
            </w:tcMar>
            <w:vAlign w:val="center"/>
          </w:tcPr>
          <w:p w:rsidR="00B07085" w:rsidRPr="00E807C2" w:rsidRDefault="00B07085" w:rsidP="00C720BA">
            <w:pPr>
              <w:jc w:val="center"/>
              <w:rPr>
                <w:b/>
              </w:rPr>
            </w:pPr>
            <w:r w:rsidRPr="00E807C2">
              <w:rPr>
                <w:b/>
              </w:rPr>
              <w:t>Consultant Name</w:t>
            </w:r>
          </w:p>
        </w:tc>
        <w:tc>
          <w:tcPr>
            <w:tcW w:w="1413" w:type="dxa"/>
            <w:vMerge w:val="restart"/>
            <w:shd w:val="clear" w:color="auto" w:fill="DBE5F1" w:themeFill="accent1" w:themeFillTint="33"/>
            <w:vAlign w:val="center"/>
          </w:tcPr>
          <w:p w:rsidR="00B07085" w:rsidRPr="00E807C2" w:rsidRDefault="00B07085" w:rsidP="00C720BA">
            <w:pPr>
              <w:jc w:val="center"/>
              <w:rPr>
                <w:b/>
              </w:rPr>
            </w:pPr>
            <w:r w:rsidRPr="00E807C2">
              <w:rPr>
                <w:b/>
              </w:rPr>
              <w:t>Consultant I</w:t>
            </w:r>
            <w:r>
              <w:rPr>
                <w:b/>
              </w:rPr>
              <w:t>D No.</w:t>
            </w:r>
          </w:p>
        </w:tc>
        <w:tc>
          <w:tcPr>
            <w:tcW w:w="1210" w:type="dxa"/>
            <w:vMerge w:val="restart"/>
            <w:shd w:val="clear" w:color="auto" w:fill="DBE5F1" w:themeFill="accent1" w:themeFillTint="33"/>
            <w:vAlign w:val="center"/>
          </w:tcPr>
          <w:p w:rsidR="00B07085" w:rsidRPr="00E807C2" w:rsidRDefault="00B07085" w:rsidP="00C720BA">
            <w:pPr>
              <w:jc w:val="center"/>
              <w:rPr>
                <w:b/>
              </w:rPr>
            </w:pPr>
            <w:r w:rsidRPr="00E807C2">
              <w:rPr>
                <w:b/>
              </w:rPr>
              <w:t>M/WBE Firm (Y/N)</w:t>
            </w:r>
          </w:p>
        </w:tc>
        <w:tc>
          <w:tcPr>
            <w:tcW w:w="908" w:type="dxa"/>
            <w:shd w:val="clear" w:color="auto" w:fill="DBE5F1" w:themeFill="accent1" w:themeFillTint="33"/>
            <w:textDirection w:val="btLr"/>
            <w:vAlign w:val="center"/>
          </w:tcPr>
          <w:p w:rsidR="00B07085" w:rsidRPr="00E807C2" w:rsidRDefault="00B07085" w:rsidP="009E163B">
            <w:pPr>
              <w:ind w:left="113" w:right="113"/>
              <w:jc w:val="center"/>
              <w:rPr>
                <w:b/>
              </w:rPr>
            </w:pPr>
            <w:r>
              <w:rPr>
                <w:b/>
              </w:rPr>
              <w:t>Firm Qualifications and Experience</w:t>
            </w:r>
          </w:p>
        </w:tc>
        <w:tc>
          <w:tcPr>
            <w:tcW w:w="903" w:type="dxa"/>
            <w:shd w:val="clear" w:color="auto" w:fill="DBE5F1" w:themeFill="accent1" w:themeFillTint="33"/>
            <w:textDirection w:val="btLr"/>
            <w:vAlign w:val="center"/>
          </w:tcPr>
          <w:p w:rsidR="00B07085" w:rsidRPr="00B24C6B" w:rsidRDefault="00B07085" w:rsidP="009E163B">
            <w:pPr>
              <w:ind w:left="113" w:right="113"/>
              <w:jc w:val="center"/>
              <w:rPr>
                <w:b/>
              </w:rPr>
            </w:pPr>
            <w:r>
              <w:rPr>
                <w:b/>
              </w:rPr>
              <w:t>Personnel  Qualifications and Experience</w:t>
            </w:r>
          </w:p>
        </w:tc>
        <w:tc>
          <w:tcPr>
            <w:tcW w:w="903" w:type="dxa"/>
            <w:shd w:val="clear" w:color="auto" w:fill="DBE5F1" w:themeFill="accent1" w:themeFillTint="33"/>
            <w:textDirection w:val="btLr"/>
            <w:vAlign w:val="center"/>
          </w:tcPr>
          <w:p w:rsidR="00B07085" w:rsidRPr="00E807C2" w:rsidRDefault="00B07085" w:rsidP="009E163B">
            <w:pPr>
              <w:ind w:left="113" w:right="113"/>
              <w:jc w:val="center"/>
              <w:rPr>
                <w:b/>
              </w:rPr>
            </w:pPr>
            <w:r>
              <w:rPr>
                <w:b/>
              </w:rPr>
              <w:t>Approach and Capability</w:t>
            </w:r>
          </w:p>
        </w:tc>
        <w:tc>
          <w:tcPr>
            <w:tcW w:w="903" w:type="dxa"/>
            <w:shd w:val="clear" w:color="auto" w:fill="DBE5F1" w:themeFill="accent1" w:themeFillTint="33"/>
            <w:textDirection w:val="btLr"/>
            <w:vAlign w:val="center"/>
          </w:tcPr>
          <w:p w:rsidR="00B07085" w:rsidRPr="00E807C2" w:rsidRDefault="00B07085" w:rsidP="009E163B">
            <w:pPr>
              <w:ind w:left="113" w:right="113"/>
              <w:jc w:val="center"/>
              <w:rPr>
                <w:b/>
              </w:rPr>
            </w:pPr>
            <w:r>
              <w:rPr>
                <w:b/>
              </w:rPr>
              <w:t>Previous Experience with Work Scope Specific to the Project Scope</w:t>
            </w:r>
          </w:p>
        </w:tc>
        <w:tc>
          <w:tcPr>
            <w:tcW w:w="907" w:type="dxa"/>
            <w:shd w:val="clear" w:color="auto" w:fill="DBE5F1" w:themeFill="accent1" w:themeFillTint="33"/>
            <w:textDirection w:val="btLr"/>
            <w:vAlign w:val="center"/>
          </w:tcPr>
          <w:p w:rsidR="00B07085" w:rsidRDefault="00B07085" w:rsidP="009E163B">
            <w:pPr>
              <w:ind w:left="113" w:right="113"/>
              <w:jc w:val="center"/>
              <w:rPr>
                <w:b/>
              </w:rPr>
            </w:pPr>
            <w:r w:rsidRPr="00AC383F">
              <w:rPr>
                <w:b/>
              </w:rPr>
              <w:t>MWBE Utilization</w:t>
            </w:r>
          </w:p>
        </w:tc>
        <w:tc>
          <w:tcPr>
            <w:tcW w:w="903" w:type="dxa"/>
            <w:shd w:val="clear" w:color="auto" w:fill="DBE5F1" w:themeFill="accent1" w:themeFillTint="33"/>
            <w:textDirection w:val="btLr"/>
            <w:vAlign w:val="center"/>
          </w:tcPr>
          <w:p w:rsidR="00B07085" w:rsidRPr="00E807C2" w:rsidRDefault="00B07085" w:rsidP="009E163B">
            <w:pPr>
              <w:ind w:left="113" w:right="113"/>
              <w:jc w:val="center"/>
              <w:rPr>
                <w:b/>
              </w:rPr>
            </w:pPr>
            <w:r>
              <w:rPr>
                <w:b/>
              </w:rPr>
              <w:t>Refere</w:t>
            </w:r>
            <w:r w:rsidR="00DC5D90">
              <w:rPr>
                <w:b/>
              </w:rPr>
              <w:t>nces</w:t>
            </w:r>
          </w:p>
        </w:tc>
        <w:tc>
          <w:tcPr>
            <w:tcW w:w="1166" w:type="dxa"/>
            <w:shd w:val="clear" w:color="auto" w:fill="DBE5F1" w:themeFill="accent1" w:themeFillTint="33"/>
            <w:vAlign w:val="center"/>
          </w:tcPr>
          <w:p w:rsidR="00B07085" w:rsidRDefault="00B07085" w:rsidP="00C720BA">
            <w:pPr>
              <w:jc w:val="center"/>
              <w:rPr>
                <w:b/>
              </w:rPr>
            </w:pPr>
            <w:r>
              <w:rPr>
                <w:b/>
              </w:rPr>
              <w:t xml:space="preserve">Total Rating </w:t>
            </w:r>
          </w:p>
        </w:tc>
      </w:tr>
      <w:tr w:rsidR="00B07085" w:rsidRPr="00397F5C" w:rsidTr="006D77E0">
        <w:trPr>
          <w:trHeight w:val="137"/>
          <w:jc w:val="center"/>
        </w:trPr>
        <w:tc>
          <w:tcPr>
            <w:tcW w:w="800" w:type="dxa"/>
            <w:vMerge/>
          </w:tcPr>
          <w:p w:rsidR="00B07085" w:rsidRDefault="00B07085" w:rsidP="00C720BA">
            <w:pPr>
              <w:jc w:val="center"/>
            </w:pPr>
          </w:p>
        </w:tc>
        <w:tc>
          <w:tcPr>
            <w:tcW w:w="3052" w:type="dxa"/>
            <w:vMerge/>
            <w:shd w:val="clear" w:color="auto" w:fill="auto"/>
            <w:tcMar>
              <w:top w:w="58" w:type="dxa"/>
              <w:left w:w="115" w:type="dxa"/>
              <w:bottom w:w="58" w:type="dxa"/>
              <w:right w:w="115" w:type="dxa"/>
            </w:tcMar>
            <w:vAlign w:val="bottom"/>
          </w:tcPr>
          <w:p w:rsidR="00B07085" w:rsidRPr="00397F5C" w:rsidRDefault="00B07085" w:rsidP="00C720BA"/>
        </w:tc>
        <w:tc>
          <w:tcPr>
            <w:tcW w:w="1413" w:type="dxa"/>
            <w:vMerge/>
            <w:shd w:val="clear" w:color="auto" w:fill="auto"/>
            <w:vAlign w:val="bottom"/>
          </w:tcPr>
          <w:p w:rsidR="00B07085" w:rsidRPr="00397F5C" w:rsidRDefault="00B07085" w:rsidP="00C720BA"/>
        </w:tc>
        <w:tc>
          <w:tcPr>
            <w:tcW w:w="1210" w:type="dxa"/>
            <w:vMerge/>
            <w:shd w:val="clear" w:color="auto" w:fill="auto"/>
            <w:vAlign w:val="bottom"/>
          </w:tcPr>
          <w:p w:rsidR="00B07085" w:rsidRPr="00397F5C" w:rsidRDefault="00B07085" w:rsidP="00C720BA"/>
        </w:tc>
        <w:tc>
          <w:tcPr>
            <w:tcW w:w="908" w:type="dxa"/>
            <w:shd w:val="clear" w:color="auto" w:fill="DBE5F1" w:themeFill="accent1" w:themeFillTint="33"/>
            <w:vAlign w:val="center"/>
          </w:tcPr>
          <w:p w:rsidR="00B07085" w:rsidRPr="00E807C2" w:rsidRDefault="00B07085" w:rsidP="00DC5D90">
            <w:pPr>
              <w:jc w:val="center"/>
              <w:rPr>
                <w:b/>
              </w:rPr>
            </w:pPr>
            <w:r>
              <w:rPr>
                <w:b/>
              </w:rPr>
              <w:t>(20)</w:t>
            </w:r>
          </w:p>
        </w:tc>
        <w:tc>
          <w:tcPr>
            <w:tcW w:w="903" w:type="dxa"/>
            <w:shd w:val="clear" w:color="auto" w:fill="DBE5F1" w:themeFill="accent1" w:themeFillTint="33"/>
            <w:vAlign w:val="center"/>
          </w:tcPr>
          <w:p w:rsidR="00B07085" w:rsidRPr="00B24C6B" w:rsidRDefault="00B07085" w:rsidP="00DC5D90">
            <w:pPr>
              <w:jc w:val="center"/>
              <w:rPr>
                <w:b/>
              </w:rPr>
            </w:pPr>
            <w:r>
              <w:rPr>
                <w:b/>
              </w:rPr>
              <w:t>(20)</w:t>
            </w:r>
          </w:p>
        </w:tc>
        <w:tc>
          <w:tcPr>
            <w:tcW w:w="903" w:type="dxa"/>
            <w:shd w:val="clear" w:color="auto" w:fill="DBE5F1" w:themeFill="accent1" w:themeFillTint="33"/>
            <w:vAlign w:val="center"/>
          </w:tcPr>
          <w:p w:rsidR="00B07085" w:rsidRPr="00E807C2" w:rsidRDefault="00B07085" w:rsidP="00DC5D90">
            <w:pPr>
              <w:jc w:val="center"/>
              <w:rPr>
                <w:b/>
              </w:rPr>
            </w:pPr>
            <w:r>
              <w:rPr>
                <w:b/>
              </w:rPr>
              <w:t>(20)</w:t>
            </w:r>
          </w:p>
        </w:tc>
        <w:tc>
          <w:tcPr>
            <w:tcW w:w="903" w:type="dxa"/>
            <w:shd w:val="clear" w:color="auto" w:fill="DBE5F1" w:themeFill="accent1" w:themeFillTint="33"/>
            <w:vAlign w:val="center"/>
          </w:tcPr>
          <w:p w:rsidR="00B07085" w:rsidRPr="00E807C2" w:rsidRDefault="00B07085" w:rsidP="00DC5D90">
            <w:pPr>
              <w:jc w:val="center"/>
              <w:rPr>
                <w:b/>
              </w:rPr>
            </w:pPr>
            <w:r>
              <w:rPr>
                <w:b/>
              </w:rPr>
              <w:t>(20)</w:t>
            </w:r>
          </w:p>
        </w:tc>
        <w:tc>
          <w:tcPr>
            <w:tcW w:w="907" w:type="dxa"/>
            <w:shd w:val="clear" w:color="auto" w:fill="DBE5F1" w:themeFill="accent1" w:themeFillTint="33"/>
            <w:vAlign w:val="center"/>
          </w:tcPr>
          <w:p w:rsidR="00B07085" w:rsidRPr="00E807C2" w:rsidRDefault="00B07085" w:rsidP="00DC5D90">
            <w:pPr>
              <w:jc w:val="center"/>
              <w:rPr>
                <w:b/>
              </w:rPr>
            </w:pPr>
            <w:r>
              <w:rPr>
                <w:b/>
              </w:rPr>
              <w:t>(10)</w:t>
            </w:r>
          </w:p>
        </w:tc>
        <w:tc>
          <w:tcPr>
            <w:tcW w:w="903" w:type="dxa"/>
            <w:shd w:val="clear" w:color="auto" w:fill="DBE5F1" w:themeFill="accent1" w:themeFillTint="33"/>
            <w:vAlign w:val="center"/>
          </w:tcPr>
          <w:p w:rsidR="00B07085" w:rsidRPr="00E807C2" w:rsidRDefault="00B07085" w:rsidP="00DC5D90">
            <w:pPr>
              <w:jc w:val="center"/>
              <w:rPr>
                <w:b/>
              </w:rPr>
            </w:pPr>
            <w:r>
              <w:rPr>
                <w:b/>
              </w:rPr>
              <w:t>(10)</w:t>
            </w:r>
          </w:p>
        </w:tc>
        <w:tc>
          <w:tcPr>
            <w:tcW w:w="1166" w:type="dxa"/>
            <w:shd w:val="clear" w:color="auto" w:fill="DBE5F1" w:themeFill="accent1" w:themeFillTint="33"/>
            <w:vAlign w:val="center"/>
          </w:tcPr>
          <w:p w:rsidR="00B07085" w:rsidRPr="00FB1851" w:rsidRDefault="00DC5D90" w:rsidP="00DC5D90">
            <w:pPr>
              <w:jc w:val="center"/>
              <w:rPr>
                <w:b/>
              </w:rPr>
            </w:pPr>
            <w:r>
              <w:rPr>
                <w:b/>
              </w:rPr>
              <w:t>(100)</w:t>
            </w:r>
          </w:p>
        </w:tc>
      </w:tr>
      <w:tr w:rsidR="00AC383F" w:rsidRPr="00397F5C" w:rsidTr="00B07085">
        <w:trPr>
          <w:trHeight w:val="43"/>
          <w:jc w:val="center"/>
        </w:trPr>
        <w:tc>
          <w:tcPr>
            <w:tcW w:w="800" w:type="dxa"/>
          </w:tcPr>
          <w:p w:rsidR="00AC383F" w:rsidRPr="00397F5C" w:rsidRDefault="00AC383F" w:rsidP="00C720BA">
            <w:pPr>
              <w:jc w:val="center"/>
            </w:pPr>
            <w:r>
              <w:t>1</w:t>
            </w:r>
          </w:p>
        </w:tc>
        <w:tc>
          <w:tcPr>
            <w:tcW w:w="3052" w:type="dxa"/>
            <w:shd w:val="clear" w:color="auto" w:fill="auto"/>
            <w:tcMar>
              <w:top w:w="58" w:type="dxa"/>
              <w:left w:w="115" w:type="dxa"/>
              <w:bottom w:w="58" w:type="dxa"/>
              <w:right w:w="115" w:type="dxa"/>
            </w:tcMar>
            <w:vAlign w:val="bottom"/>
          </w:tcPr>
          <w:p w:rsidR="00AC383F" w:rsidRPr="00397F5C" w:rsidRDefault="00AC383F" w:rsidP="00C720BA"/>
        </w:tc>
        <w:tc>
          <w:tcPr>
            <w:tcW w:w="1413" w:type="dxa"/>
            <w:shd w:val="clear" w:color="auto" w:fill="auto"/>
            <w:vAlign w:val="bottom"/>
          </w:tcPr>
          <w:p w:rsidR="00AC383F" w:rsidRPr="00397F5C" w:rsidRDefault="00AC383F" w:rsidP="00C720BA"/>
        </w:tc>
        <w:tc>
          <w:tcPr>
            <w:tcW w:w="1210" w:type="dxa"/>
            <w:shd w:val="clear" w:color="auto" w:fill="auto"/>
            <w:vAlign w:val="bottom"/>
          </w:tcPr>
          <w:p w:rsidR="00AC383F" w:rsidRPr="00397F5C" w:rsidRDefault="00AC383F" w:rsidP="00C720BA"/>
        </w:tc>
        <w:tc>
          <w:tcPr>
            <w:tcW w:w="908" w:type="dxa"/>
            <w:shd w:val="clear" w:color="auto" w:fill="auto"/>
            <w:vAlign w:val="center"/>
          </w:tcPr>
          <w:p w:rsidR="00AC383F" w:rsidRPr="00E807C2" w:rsidRDefault="00AC383F" w:rsidP="00C720BA">
            <w:pPr>
              <w:jc w:val="center"/>
              <w:rPr>
                <w:b/>
              </w:rPr>
            </w:pPr>
          </w:p>
        </w:tc>
        <w:tc>
          <w:tcPr>
            <w:tcW w:w="903" w:type="dxa"/>
            <w:vAlign w:val="center"/>
          </w:tcPr>
          <w:p w:rsidR="00AC383F" w:rsidRPr="00B24C6B" w:rsidRDefault="00AC383F" w:rsidP="00C720BA">
            <w:pPr>
              <w:jc w:val="center"/>
              <w:rPr>
                <w:b/>
              </w:rPr>
            </w:pPr>
          </w:p>
        </w:tc>
        <w:tc>
          <w:tcPr>
            <w:tcW w:w="903" w:type="dxa"/>
            <w:vAlign w:val="center"/>
          </w:tcPr>
          <w:p w:rsidR="00AC383F" w:rsidRPr="00E807C2" w:rsidRDefault="00AC383F" w:rsidP="00C720BA">
            <w:pPr>
              <w:jc w:val="center"/>
              <w:rPr>
                <w:b/>
              </w:rPr>
            </w:pPr>
          </w:p>
        </w:tc>
        <w:tc>
          <w:tcPr>
            <w:tcW w:w="903" w:type="dxa"/>
            <w:vAlign w:val="center"/>
          </w:tcPr>
          <w:p w:rsidR="00AC383F" w:rsidRPr="00E807C2" w:rsidRDefault="00AC383F" w:rsidP="00C720BA">
            <w:pPr>
              <w:jc w:val="center"/>
              <w:rPr>
                <w:b/>
              </w:rPr>
            </w:pPr>
          </w:p>
        </w:tc>
        <w:tc>
          <w:tcPr>
            <w:tcW w:w="907" w:type="dxa"/>
          </w:tcPr>
          <w:p w:rsidR="00AC383F" w:rsidRPr="00E807C2" w:rsidRDefault="00AC383F" w:rsidP="00C720BA">
            <w:pPr>
              <w:jc w:val="center"/>
              <w:rPr>
                <w:b/>
              </w:rPr>
            </w:pPr>
          </w:p>
        </w:tc>
        <w:tc>
          <w:tcPr>
            <w:tcW w:w="903" w:type="dxa"/>
            <w:vAlign w:val="center"/>
          </w:tcPr>
          <w:p w:rsidR="00AC383F" w:rsidRPr="00E807C2" w:rsidRDefault="00AC383F" w:rsidP="00C720BA">
            <w:pPr>
              <w:jc w:val="center"/>
              <w:rPr>
                <w:b/>
              </w:rPr>
            </w:pPr>
          </w:p>
        </w:tc>
        <w:tc>
          <w:tcPr>
            <w:tcW w:w="1166" w:type="dxa"/>
          </w:tcPr>
          <w:p w:rsidR="00AC383F" w:rsidRPr="00FB1851" w:rsidRDefault="00AC383F" w:rsidP="003B3FFB">
            <w:pPr>
              <w:rPr>
                <w:b/>
              </w:rPr>
            </w:pPr>
          </w:p>
        </w:tc>
      </w:tr>
      <w:tr w:rsidR="00AC383F" w:rsidRPr="00397F5C" w:rsidTr="00B07085">
        <w:trPr>
          <w:trHeight w:val="43"/>
          <w:jc w:val="center"/>
        </w:trPr>
        <w:tc>
          <w:tcPr>
            <w:tcW w:w="800" w:type="dxa"/>
          </w:tcPr>
          <w:p w:rsidR="00AC383F" w:rsidRPr="00397F5C" w:rsidRDefault="00AC383F" w:rsidP="00C720BA">
            <w:pPr>
              <w:jc w:val="center"/>
            </w:pPr>
            <w:r>
              <w:t>2</w:t>
            </w:r>
          </w:p>
        </w:tc>
        <w:tc>
          <w:tcPr>
            <w:tcW w:w="3052" w:type="dxa"/>
            <w:shd w:val="clear" w:color="auto" w:fill="auto"/>
            <w:tcMar>
              <w:top w:w="58" w:type="dxa"/>
              <w:left w:w="115" w:type="dxa"/>
              <w:bottom w:w="58" w:type="dxa"/>
              <w:right w:w="115" w:type="dxa"/>
            </w:tcMar>
            <w:vAlign w:val="bottom"/>
          </w:tcPr>
          <w:p w:rsidR="00AC383F" w:rsidRPr="00397F5C" w:rsidRDefault="00AC383F" w:rsidP="00C720BA"/>
        </w:tc>
        <w:tc>
          <w:tcPr>
            <w:tcW w:w="1413" w:type="dxa"/>
            <w:shd w:val="clear" w:color="auto" w:fill="auto"/>
            <w:vAlign w:val="bottom"/>
          </w:tcPr>
          <w:p w:rsidR="00AC383F" w:rsidRPr="00397F5C" w:rsidRDefault="00AC383F" w:rsidP="00C720BA"/>
        </w:tc>
        <w:tc>
          <w:tcPr>
            <w:tcW w:w="1210" w:type="dxa"/>
            <w:shd w:val="clear" w:color="auto" w:fill="auto"/>
            <w:vAlign w:val="bottom"/>
          </w:tcPr>
          <w:p w:rsidR="00AC383F" w:rsidRPr="00397F5C" w:rsidRDefault="00AC383F" w:rsidP="00C720BA"/>
        </w:tc>
        <w:tc>
          <w:tcPr>
            <w:tcW w:w="908" w:type="dxa"/>
            <w:shd w:val="clear" w:color="auto" w:fill="auto"/>
            <w:vAlign w:val="bottom"/>
          </w:tcPr>
          <w:p w:rsidR="00AC383F" w:rsidRPr="00397F5C" w:rsidRDefault="00AC383F" w:rsidP="00C720BA"/>
        </w:tc>
        <w:tc>
          <w:tcPr>
            <w:tcW w:w="903" w:type="dxa"/>
          </w:tcPr>
          <w:p w:rsidR="00AC383F" w:rsidRPr="00397F5C" w:rsidRDefault="00AC383F" w:rsidP="00C720BA"/>
        </w:tc>
        <w:tc>
          <w:tcPr>
            <w:tcW w:w="903" w:type="dxa"/>
          </w:tcPr>
          <w:p w:rsidR="00AC383F" w:rsidRPr="00397F5C" w:rsidRDefault="00AC383F" w:rsidP="00C720BA"/>
        </w:tc>
        <w:tc>
          <w:tcPr>
            <w:tcW w:w="903" w:type="dxa"/>
          </w:tcPr>
          <w:p w:rsidR="00AC383F" w:rsidRPr="00397F5C" w:rsidRDefault="00AC383F" w:rsidP="00C720BA"/>
        </w:tc>
        <w:tc>
          <w:tcPr>
            <w:tcW w:w="907" w:type="dxa"/>
          </w:tcPr>
          <w:p w:rsidR="00AC383F" w:rsidRPr="00397F5C" w:rsidRDefault="00AC383F" w:rsidP="00C720BA"/>
        </w:tc>
        <w:tc>
          <w:tcPr>
            <w:tcW w:w="903" w:type="dxa"/>
          </w:tcPr>
          <w:p w:rsidR="00AC383F" w:rsidRPr="00397F5C" w:rsidRDefault="00AC383F" w:rsidP="00C720BA"/>
        </w:tc>
        <w:tc>
          <w:tcPr>
            <w:tcW w:w="1166" w:type="dxa"/>
          </w:tcPr>
          <w:p w:rsidR="00AC383F" w:rsidRPr="00397F5C" w:rsidRDefault="00AC383F" w:rsidP="00C720BA"/>
        </w:tc>
      </w:tr>
      <w:tr w:rsidR="00AC383F" w:rsidRPr="00397F5C" w:rsidTr="00B07085">
        <w:trPr>
          <w:trHeight w:val="43"/>
          <w:jc w:val="center"/>
        </w:trPr>
        <w:tc>
          <w:tcPr>
            <w:tcW w:w="800" w:type="dxa"/>
          </w:tcPr>
          <w:p w:rsidR="00AC383F" w:rsidRPr="00397F5C" w:rsidRDefault="00AC383F" w:rsidP="00C720BA">
            <w:pPr>
              <w:jc w:val="center"/>
            </w:pPr>
            <w:r>
              <w:t>3</w:t>
            </w:r>
          </w:p>
        </w:tc>
        <w:tc>
          <w:tcPr>
            <w:tcW w:w="3052" w:type="dxa"/>
            <w:shd w:val="clear" w:color="auto" w:fill="auto"/>
            <w:tcMar>
              <w:top w:w="58" w:type="dxa"/>
              <w:left w:w="115" w:type="dxa"/>
              <w:bottom w:w="58" w:type="dxa"/>
              <w:right w:w="115" w:type="dxa"/>
            </w:tcMar>
            <w:vAlign w:val="bottom"/>
          </w:tcPr>
          <w:p w:rsidR="00AC383F" w:rsidRPr="00397F5C" w:rsidRDefault="00AC383F" w:rsidP="00C720BA"/>
        </w:tc>
        <w:tc>
          <w:tcPr>
            <w:tcW w:w="1413" w:type="dxa"/>
            <w:shd w:val="clear" w:color="auto" w:fill="auto"/>
            <w:vAlign w:val="bottom"/>
          </w:tcPr>
          <w:p w:rsidR="00AC383F" w:rsidRPr="00397F5C" w:rsidRDefault="00AC383F" w:rsidP="00C720BA"/>
        </w:tc>
        <w:tc>
          <w:tcPr>
            <w:tcW w:w="1210" w:type="dxa"/>
            <w:shd w:val="clear" w:color="auto" w:fill="auto"/>
            <w:vAlign w:val="bottom"/>
          </w:tcPr>
          <w:p w:rsidR="00AC383F" w:rsidRPr="00397F5C" w:rsidRDefault="00AC383F" w:rsidP="00C720BA"/>
        </w:tc>
        <w:tc>
          <w:tcPr>
            <w:tcW w:w="908" w:type="dxa"/>
            <w:shd w:val="clear" w:color="auto" w:fill="auto"/>
            <w:vAlign w:val="bottom"/>
          </w:tcPr>
          <w:p w:rsidR="00AC383F" w:rsidRPr="00397F5C" w:rsidRDefault="00AC383F" w:rsidP="00C720BA"/>
        </w:tc>
        <w:tc>
          <w:tcPr>
            <w:tcW w:w="903" w:type="dxa"/>
          </w:tcPr>
          <w:p w:rsidR="00AC383F" w:rsidRPr="00397F5C" w:rsidRDefault="00AC383F" w:rsidP="00C720BA"/>
        </w:tc>
        <w:tc>
          <w:tcPr>
            <w:tcW w:w="903" w:type="dxa"/>
          </w:tcPr>
          <w:p w:rsidR="00AC383F" w:rsidRPr="00397F5C" w:rsidRDefault="00AC383F" w:rsidP="00C720BA"/>
        </w:tc>
        <w:tc>
          <w:tcPr>
            <w:tcW w:w="903" w:type="dxa"/>
          </w:tcPr>
          <w:p w:rsidR="00AC383F" w:rsidRPr="00397F5C" w:rsidRDefault="00AC383F" w:rsidP="00C720BA"/>
        </w:tc>
        <w:tc>
          <w:tcPr>
            <w:tcW w:w="907" w:type="dxa"/>
          </w:tcPr>
          <w:p w:rsidR="00AC383F" w:rsidRPr="00397F5C" w:rsidRDefault="00AC383F" w:rsidP="00C720BA"/>
        </w:tc>
        <w:tc>
          <w:tcPr>
            <w:tcW w:w="903" w:type="dxa"/>
          </w:tcPr>
          <w:p w:rsidR="00AC383F" w:rsidRPr="00397F5C" w:rsidRDefault="00AC383F" w:rsidP="00C720BA"/>
        </w:tc>
        <w:tc>
          <w:tcPr>
            <w:tcW w:w="1166" w:type="dxa"/>
          </w:tcPr>
          <w:p w:rsidR="00AC383F" w:rsidRPr="00397F5C" w:rsidRDefault="00AC383F" w:rsidP="00C720BA"/>
        </w:tc>
      </w:tr>
      <w:tr w:rsidR="00AC383F" w:rsidRPr="00397F5C" w:rsidTr="00B07085">
        <w:trPr>
          <w:trHeight w:val="43"/>
          <w:jc w:val="center"/>
        </w:trPr>
        <w:tc>
          <w:tcPr>
            <w:tcW w:w="800" w:type="dxa"/>
          </w:tcPr>
          <w:p w:rsidR="00AC383F" w:rsidRPr="00397F5C" w:rsidRDefault="00AC383F" w:rsidP="00C720BA">
            <w:pPr>
              <w:jc w:val="center"/>
            </w:pPr>
            <w:r>
              <w:t>4</w:t>
            </w:r>
          </w:p>
        </w:tc>
        <w:tc>
          <w:tcPr>
            <w:tcW w:w="3052" w:type="dxa"/>
            <w:shd w:val="clear" w:color="auto" w:fill="auto"/>
            <w:tcMar>
              <w:top w:w="58" w:type="dxa"/>
              <w:left w:w="115" w:type="dxa"/>
              <w:bottom w:w="58" w:type="dxa"/>
              <w:right w:w="115" w:type="dxa"/>
            </w:tcMar>
            <w:vAlign w:val="bottom"/>
          </w:tcPr>
          <w:p w:rsidR="00AC383F" w:rsidRPr="00397F5C" w:rsidRDefault="00AC383F" w:rsidP="00C720BA"/>
        </w:tc>
        <w:tc>
          <w:tcPr>
            <w:tcW w:w="1413" w:type="dxa"/>
            <w:shd w:val="clear" w:color="auto" w:fill="auto"/>
            <w:vAlign w:val="bottom"/>
          </w:tcPr>
          <w:p w:rsidR="00AC383F" w:rsidRPr="00397F5C" w:rsidRDefault="00AC383F" w:rsidP="00C720BA"/>
        </w:tc>
        <w:tc>
          <w:tcPr>
            <w:tcW w:w="1210" w:type="dxa"/>
            <w:shd w:val="clear" w:color="auto" w:fill="auto"/>
            <w:vAlign w:val="bottom"/>
          </w:tcPr>
          <w:p w:rsidR="00AC383F" w:rsidRPr="00397F5C" w:rsidRDefault="00AC383F" w:rsidP="00C720BA"/>
        </w:tc>
        <w:tc>
          <w:tcPr>
            <w:tcW w:w="908" w:type="dxa"/>
            <w:shd w:val="clear" w:color="auto" w:fill="auto"/>
            <w:vAlign w:val="bottom"/>
          </w:tcPr>
          <w:p w:rsidR="00AC383F" w:rsidRPr="00397F5C" w:rsidRDefault="00AC383F" w:rsidP="00C720BA"/>
        </w:tc>
        <w:tc>
          <w:tcPr>
            <w:tcW w:w="903" w:type="dxa"/>
          </w:tcPr>
          <w:p w:rsidR="00AC383F" w:rsidRPr="00397F5C" w:rsidRDefault="00AC383F" w:rsidP="00C720BA"/>
        </w:tc>
        <w:tc>
          <w:tcPr>
            <w:tcW w:w="903" w:type="dxa"/>
          </w:tcPr>
          <w:p w:rsidR="00AC383F" w:rsidRPr="00397F5C" w:rsidRDefault="00AC383F" w:rsidP="00C720BA"/>
        </w:tc>
        <w:tc>
          <w:tcPr>
            <w:tcW w:w="903" w:type="dxa"/>
          </w:tcPr>
          <w:p w:rsidR="00AC383F" w:rsidRPr="00397F5C" w:rsidRDefault="00AC383F" w:rsidP="00C720BA"/>
        </w:tc>
        <w:tc>
          <w:tcPr>
            <w:tcW w:w="907" w:type="dxa"/>
          </w:tcPr>
          <w:p w:rsidR="00AC383F" w:rsidRPr="00397F5C" w:rsidRDefault="00AC383F" w:rsidP="00C720BA"/>
        </w:tc>
        <w:tc>
          <w:tcPr>
            <w:tcW w:w="903" w:type="dxa"/>
          </w:tcPr>
          <w:p w:rsidR="00AC383F" w:rsidRPr="00397F5C" w:rsidRDefault="00AC383F" w:rsidP="00C720BA"/>
        </w:tc>
        <w:tc>
          <w:tcPr>
            <w:tcW w:w="1166" w:type="dxa"/>
          </w:tcPr>
          <w:p w:rsidR="00AC383F" w:rsidRPr="00397F5C" w:rsidRDefault="00AC383F" w:rsidP="00C720BA"/>
        </w:tc>
      </w:tr>
      <w:tr w:rsidR="00AC383F" w:rsidRPr="00397F5C" w:rsidTr="00B07085">
        <w:trPr>
          <w:trHeight w:val="43"/>
          <w:jc w:val="center"/>
        </w:trPr>
        <w:tc>
          <w:tcPr>
            <w:tcW w:w="800" w:type="dxa"/>
          </w:tcPr>
          <w:p w:rsidR="00AC383F" w:rsidRPr="00397F5C" w:rsidRDefault="00AC383F" w:rsidP="00C720BA">
            <w:pPr>
              <w:jc w:val="center"/>
            </w:pPr>
            <w:r>
              <w:t>5</w:t>
            </w:r>
          </w:p>
        </w:tc>
        <w:tc>
          <w:tcPr>
            <w:tcW w:w="3052" w:type="dxa"/>
            <w:shd w:val="clear" w:color="auto" w:fill="auto"/>
            <w:tcMar>
              <w:top w:w="58" w:type="dxa"/>
              <w:left w:w="115" w:type="dxa"/>
              <w:bottom w:w="58" w:type="dxa"/>
              <w:right w:w="115" w:type="dxa"/>
            </w:tcMar>
            <w:vAlign w:val="bottom"/>
          </w:tcPr>
          <w:p w:rsidR="00AC383F" w:rsidRPr="00397F5C" w:rsidRDefault="00AC383F" w:rsidP="00C720BA"/>
        </w:tc>
        <w:tc>
          <w:tcPr>
            <w:tcW w:w="1413" w:type="dxa"/>
            <w:shd w:val="clear" w:color="auto" w:fill="auto"/>
            <w:vAlign w:val="bottom"/>
          </w:tcPr>
          <w:p w:rsidR="00AC383F" w:rsidRPr="00397F5C" w:rsidRDefault="00AC383F" w:rsidP="00C720BA"/>
        </w:tc>
        <w:tc>
          <w:tcPr>
            <w:tcW w:w="1210" w:type="dxa"/>
            <w:shd w:val="clear" w:color="auto" w:fill="auto"/>
            <w:vAlign w:val="bottom"/>
          </w:tcPr>
          <w:p w:rsidR="00AC383F" w:rsidRPr="00397F5C" w:rsidRDefault="00AC383F" w:rsidP="00C720BA"/>
        </w:tc>
        <w:tc>
          <w:tcPr>
            <w:tcW w:w="908" w:type="dxa"/>
            <w:shd w:val="clear" w:color="auto" w:fill="auto"/>
            <w:vAlign w:val="bottom"/>
          </w:tcPr>
          <w:p w:rsidR="00AC383F" w:rsidRPr="00397F5C" w:rsidRDefault="00AC383F" w:rsidP="00C720BA"/>
        </w:tc>
        <w:tc>
          <w:tcPr>
            <w:tcW w:w="903" w:type="dxa"/>
          </w:tcPr>
          <w:p w:rsidR="00AC383F" w:rsidRPr="00397F5C" w:rsidRDefault="00AC383F" w:rsidP="00C720BA"/>
        </w:tc>
        <w:tc>
          <w:tcPr>
            <w:tcW w:w="903" w:type="dxa"/>
          </w:tcPr>
          <w:p w:rsidR="00AC383F" w:rsidRPr="00397F5C" w:rsidRDefault="00AC383F" w:rsidP="00C720BA"/>
        </w:tc>
        <w:tc>
          <w:tcPr>
            <w:tcW w:w="903" w:type="dxa"/>
          </w:tcPr>
          <w:p w:rsidR="00AC383F" w:rsidRPr="00397F5C" w:rsidRDefault="00AC383F" w:rsidP="00C720BA"/>
        </w:tc>
        <w:tc>
          <w:tcPr>
            <w:tcW w:w="907" w:type="dxa"/>
          </w:tcPr>
          <w:p w:rsidR="00AC383F" w:rsidRPr="00397F5C" w:rsidRDefault="00AC383F" w:rsidP="00C720BA"/>
        </w:tc>
        <w:tc>
          <w:tcPr>
            <w:tcW w:w="903" w:type="dxa"/>
          </w:tcPr>
          <w:p w:rsidR="00AC383F" w:rsidRPr="00397F5C" w:rsidRDefault="00AC383F" w:rsidP="00C720BA"/>
        </w:tc>
        <w:tc>
          <w:tcPr>
            <w:tcW w:w="1166" w:type="dxa"/>
          </w:tcPr>
          <w:p w:rsidR="00AC383F" w:rsidRPr="00397F5C" w:rsidRDefault="00AC383F" w:rsidP="00C720BA"/>
        </w:tc>
      </w:tr>
      <w:tr w:rsidR="00AC383F" w:rsidRPr="00397F5C" w:rsidTr="00B07085">
        <w:trPr>
          <w:trHeight w:val="43"/>
          <w:jc w:val="center"/>
        </w:trPr>
        <w:tc>
          <w:tcPr>
            <w:tcW w:w="800" w:type="dxa"/>
          </w:tcPr>
          <w:p w:rsidR="00AC383F" w:rsidRPr="00397F5C" w:rsidRDefault="00AC383F" w:rsidP="00C720BA">
            <w:pPr>
              <w:jc w:val="center"/>
            </w:pPr>
            <w:r>
              <w:t>6</w:t>
            </w:r>
          </w:p>
        </w:tc>
        <w:tc>
          <w:tcPr>
            <w:tcW w:w="3052" w:type="dxa"/>
            <w:shd w:val="clear" w:color="auto" w:fill="auto"/>
            <w:tcMar>
              <w:top w:w="58" w:type="dxa"/>
              <w:left w:w="115" w:type="dxa"/>
              <w:bottom w:w="58" w:type="dxa"/>
              <w:right w:w="115" w:type="dxa"/>
            </w:tcMar>
            <w:vAlign w:val="bottom"/>
          </w:tcPr>
          <w:p w:rsidR="00AC383F" w:rsidRPr="00397F5C" w:rsidRDefault="00AC383F" w:rsidP="00C720BA"/>
        </w:tc>
        <w:tc>
          <w:tcPr>
            <w:tcW w:w="1413" w:type="dxa"/>
            <w:shd w:val="clear" w:color="auto" w:fill="auto"/>
            <w:vAlign w:val="bottom"/>
          </w:tcPr>
          <w:p w:rsidR="00AC383F" w:rsidRPr="00397F5C" w:rsidRDefault="00AC383F" w:rsidP="00C720BA"/>
        </w:tc>
        <w:tc>
          <w:tcPr>
            <w:tcW w:w="1210" w:type="dxa"/>
            <w:shd w:val="clear" w:color="auto" w:fill="auto"/>
            <w:vAlign w:val="bottom"/>
          </w:tcPr>
          <w:p w:rsidR="00AC383F" w:rsidRPr="00397F5C" w:rsidRDefault="00AC383F" w:rsidP="00C720BA"/>
        </w:tc>
        <w:tc>
          <w:tcPr>
            <w:tcW w:w="908" w:type="dxa"/>
            <w:shd w:val="clear" w:color="auto" w:fill="auto"/>
            <w:vAlign w:val="bottom"/>
          </w:tcPr>
          <w:p w:rsidR="00AC383F" w:rsidRPr="00397F5C" w:rsidRDefault="00AC383F" w:rsidP="00C720BA"/>
        </w:tc>
        <w:tc>
          <w:tcPr>
            <w:tcW w:w="903" w:type="dxa"/>
          </w:tcPr>
          <w:p w:rsidR="00AC383F" w:rsidRPr="00397F5C" w:rsidRDefault="00AC383F" w:rsidP="00C720BA"/>
        </w:tc>
        <w:tc>
          <w:tcPr>
            <w:tcW w:w="903" w:type="dxa"/>
          </w:tcPr>
          <w:p w:rsidR="00AC383F" w:rsidRPr="00397F5C" w:rsidRDefault="00AC383F" w:rsidP="00C720BA"/>
        </w:tc>
        <w:tc>
          <w:tcPr>
            <w:tcW w:w="903" w:type="dxa"/>
          </w:tcPr>
          <w:p w:rsidR="00AC383F" w:rsidRPr="00397F5C" w:rsidRDefault="00AC383F" w:rsidP="00C720BA"/>
        </w:tc>
        <w:tc>
          <w:tcPr>
            <w:tcW w:w="907" w:type="dxa"/>
          </w:tcPr>
          <w:p w:rsidR="00AC383F" w:rsidRPr="00397F5C" w:rsidRDefault="00AC383F" w:rsidP="00C720BA"/>
        </w:tc>
        <w:tc>
          <w:tcPr>
            <w:tcW w:w="903" w:type="dxa"/>
          </w:tcPr>
          <w:p w:rsidR="00AC383F" w:rsidRPr="00397F5C" w:rsidRDefault="00AC383F" w:rsidP="00C720BA"/>
        </w:tc>
        <w:tc>
          <w:tcPr>
            <w:tcW w:w="1166" w:type="dxa"/>
          </w:tcPr>
          <w:p w:rsidR="00AC383F" w:rsidRPr="00397F5C" w:rsidRDefault="00AC383F" w:rsidP="00C720BA"/>
        </w:tc>
      </w:tr>
      <w:tr w:rsidR="00AC383F" w:rsidRPr="00397F5C" w:rsidTr="00B07085">
        <w:trPr>
          <w:trHeight w:val="43"/>
          <w:jc w:val="center"/>
        </w:trPr>
        <w:tc>
          <w:tcPr>
            <w:tcW w:w="800" w:type="dxa"/>
          </w:tcPr>
          <w:p w:rsidR="00AC383F" w:rsidRPr="00397F5C" w:rsidRDefault="00AC383F" w:rsidP="00C720BA">
            <w:pPr>
              <w:jc w:val="center"/>
            </w:pPr>
            <w:r>
              <w:t>7</w:t>
            </w:r>
          </w:p>
        </w:tc>
        <w:tc>
          <w:tcPr>
            <w:tcW w:w="3052" w:type="dxa"/>
            <w:shd w:val="clear" w:color="auto" w:fill="auto"/>
            <w:tcMar>
              <w:top w:w="58" w:type="dxa"/>
              <w:left w:w="115" w:type="dxa"/>
              <w:bottom w:w="58" w:type="dxa"/>
              <w:right w:w="115" w:type="dxa"/>
            </w:tcMar>
            <w:vAlign w:val="bottom"/>
          </w:tcPr>
          <w:p w:rsidR="00AC383F" w:rsidRPr="00397F5C" w:rsidRDefault="00AC383F" w:rsidP="00C720BA"/>
        </w:tc>
        <w:tc>
          <w:tcPr>
            <w:tcW w:w="1413" w:type="dxa"/>
            <w:shd w:val="clear" w:color="auto" w:fill="auto"/>
            <w:vAlign w:val="bottom"/>
          </w:tcPr>
          <w:p w:rsidR="00AC383F" w:rsidRPr="00397F5C" w:rsidRDefault="00AC383F" w:rsidP="00C720BA"/>
        </w:tc>
        <w:tc>
          <w:tcPr>
            <w:tcW w:w="1210" w:type="dxa"/>
            <w:shd w:val="clear" w:color="auto" w:fill="auto"/>
            <w:vAlign w:val="bottom"/>
          </w:tcPr>
          <w:p w:rsidR="00AC383F" w:rsidRPr="00397F5C" w:rsidRDefault="00AC383F" w:rsidP="00C720BA"/>
        </w:tc>
        <w:tc>
          <w:tcPr>
            <w:tcW w:w="908" w:type="dxa"/>
            <w:shd w:val="clear" w:color="auto" w:fill="auto"/>
            <w:vAlign w:val="bottom"/>
          </w:tcPr>
          <w:p w:rsidR="00AC383F" w:rsidRPr="00397F5C" w:rsidRDefault="00AC383F" w:rsidP="00C720BA"/>
        </w:tc>
        <w:tc>
          <w:tcPr>
            <w:tcW w:w="903" w:type="dxa"/>
          </w:tcPr>
          <w:p w:rsidR="00AC383F" w:rsidRPr="00397F5C" w:rsidRDefault="00AC383F" w:rsidP="00C720BA"/>
        </w:tc>
        <w:tc>
          <w:tcPr>
            <w:tcW w:w="903" w:type="dxa"/>
          </w:tcPr>
          <w:p w:rsidR="00AC383F" w:rsidRPr="00397F5C" w:rsidRDefault="00AC383F" w:rsidP="00C720BA"/>
        </w:tc>
        <w:tc>
          <w:tcPr>
            <w:tcW w:w="903" w:type="dxa"/>
          </w:tcPr>
          <w:p w:rsidR="00AC383F" w:rsidRPr="00397F5C" w:rsidRDefault="00AC383F" w:rsidP="00C720BA"/>
        </w:tc>
        <w:tc>
          <w:tcPr>
            <w:tcW w:w="907" w:type="dxa"/>
          </w:tcPr>
          <w:p w:rsidR="00AC383F" w:rsidRPr="00397F5C" w:rsidRDefault="00AC383F" w:rsidP="00C720BA"/>
        </w:tc>
        <w:tc>
          <w:tcPr>
            <w:tcW w:w="903" w:type="dxa"/>
          </w:tcPr>
          <w:p w:rsidR="00AC383F" w:rsidRPr="00397F5C" w:rsidRDefault="00AC383F" w:rsidP="00C720BA"/>
        </w:tc>
        <w:tc>
          <w:tcPr>
            <w:tcW w:w="1166" w:type="dxa"/>
          </w:tcPr>
          <w:p w:rsidR="00AC383F" w:rsidRPr="00397F5C" w:rsidRDefault="00AC383F" w:rsidP="00C720BA"/>
        </w:tc>
      </w:tr>
      <w:tr w:rsidR="00AC383F" w:rsidRPr="00397F5C" w:rsidTr="00B07085">
        <w:trPr>
          <w:trHeight w:val="43"/>
          <w:jc w:val="center"/>
        </w:trPr>
        <w:tc>
          <w:tcPr>
            <w:tcW w:w="800" w:type="dxa"/>
          </w:tcPr>
          <w:p w:rsidR="00AC383F" w:rsidRPr="00397F5C" w:rsidRDefault="00AC383F" w:rsidP="00C720BA">
            <w:pPr>
              <w:jc w:val="center"/>
            </w:pPr>
            <w:r>
              <w:t>8</w:t>
            </w:r>
          </w:p>
        </w:tc>
        <w:tc>
          <w:tcPr>
            <w:tcW w:w="3052" w:type="dxa"/>
            <w:shd w:val="clear" w:color="auto" w:fill="auto"/>
            <w:tcMar>
              <w:top w:w="58" w:type="dxa"/>
              <w:left w:w="115" w:type="dxa"/>
              <w:bottom w:w="58" w:type="dxa"/>
              <w:right w:w="115" w:type="dxa"/>
            </w:tcMar>
            <w:vAlign w:val="bottom"/>
          </w:tcPr>
          <w:p w:rsidR="00AC383F" w:rsidRPr="00397F5C" w:rsidRDefault="00AC383F" w:rsidP="00C720BA"/>
        </w:tc>
        <w:tc>
          <w:tcPr>
            <w:tcW w:w="1413" w:type="dxa"/>
            <w:shd w:val="clear" w:color="auto" w:fill="auto"/>
            <w:vAlign w:val="bottom"/>
          </w:tcPr>
          <w:p w:rsidR="00AC383F" w:rsidRPr="00397F5C" w:rsidRDefault="00AC383F" w:rsidP="00C720BA"/>
        </w:tc>
        <w:tc>
          <w:tcPr>
            <w:tcW w:w="1210" w:type="dxa"/>
            <w:shd w:val="clear" w:color="auto" w:fill="auto"/>
            <w:vAlign w:val="bottom"/>
          </w:tcPr>
          <w:p w:rsidR="00AC383F" w:rsidRPr="00397F5C" w:rsidRDefault="00AC383F" w:rsidP="00C720BA"/>
        </w:tc>
        <w:tc>
          <w:tcPr>
            <w:tcW w:w="908" w:type="dxa"/>
            <w:shd w:val="clear" w:color="auto" w:fill="auto"/>
            <w:vAlign w:val="bottom"/>
          </w:tcPr>
          <w:p w:rsidR="00AC383F" w:rsidRPr="00397F5C" w:rsidRDefault="00AC383F" w:rsidP="00C720BA"/>
        </w:tc>
        <w:tc>
          <w:tcPr>
            <w:tcW w:w="903" w:type="dxa"/>
          </w:tcPr>
          <w:p w:rsidR="00AC383F" w:rsidRPr="00397F5C" w:rsidRDefault="00AC383F" w:rsidP="00C720BA"/>
        </w:tc>
        <w:tc>
          <w:tcPr>
            <w:tcW w:w="903" w:type="dxa"/>
          </w:tcPr>
          <w:p w:rsidR="00AC383F" w:rsidRPr="00397F5C" w:rsidRDefault="00AC383F" w:rsidP="00C720BA"/>
        </w:tc>
        <w:tc>
          <w:tcPr>
            <w:tcW w:w="903" w:type="dxa"/>
          </w:tcPr>
          <w:p w:rsidR="00AC383F" w:rsidRPr="00397F5C" w:rsidRDefault="00AC383F" w:rsidP="00C720BA"/>
        </w:tc>
        <w:tc>
          <w:tcPr>
            <w:tcW w:w="907" w:type="dxa"/>
          </w:tcPr>
          <w:p w:rsidR="00AC383F" w:rsidRPr="00397F5C" w:rsidRDefault="00AC383F" w:rsidP="00C720BA"/>
        </w:tc>
        <w:tc>
          <w:tcPr>
            <w:tcW w:w="903" w:type="dxa"/>
          </w:tcPr>
          <w:p w:rsidR="00AC383F" w:rsidRPr="00397F5C" w:rsidRDefault="00AC383F" w:rsidP="00C720BA"/>
        </w:tc>
        <w:tc>
          <w:tcPr>
            <w:tcW w:w="1166" w:type="dxa"/>
          </w:tcPr>
          <w:p w:rsidR="00AC383F" w:rsidRPr="00397F5C" w:rsidRDefault="00AC383F" w:rsidP="00C720BA"/>
        </w:tc>
      </w:tr>
      <w:tr w:rsidR="00AC383F" w:rsidRPr="00397F5C" w:rsidTr="00B07085">
        <w:trPr>
          <w:trHeight w:val="43"/>
          <w:jc w:val="center"/>
        </w:trPr>
        <w:tc>
          <w:tcPr>
            <w:tcW w:w="800" w:type="dxa"/>
          </w:tcPr>
          <w:p w:rsidR="00AC383F" w:rsidRPr="00397F5C" w:rsidRDefault="00AC383F" w:rsidP="00C720BA">
            <w:pPr>
              <w:jc w:val="center"/>
            </w:pPr>
            <w:r>
              <w:t>9</w:t>
            </w:r>
          </w:p>
        </w:tc>
        <w:tc>
          <w:tcPr>
            <w:tcW w:w="3052" w:type="dxa"/>
            <w:shd w:val="clear" w:color="auto" w:fill="auto"/>
            <w:tcMar>
              <w:top w:w="58" w:type="dxa"/>
              <w:left w:w="115" w:type="dxa"/>
              <w:bottom w:w="58" w:type="dxa"/>
              <w:right w:w="115" w:type="dxa"/>
            </w:tcMar>
            <w:vAlign w:val="bottom"/>
          </w:tcPr>
          <w:p w:rsidR="00AC383F" w:rsidRPr="00397F5C" w:rsidRDefault="00AC383F" w:rsidP="00C720BA"/>
        </w:tc>
        <w:tc>
          <w:tcPr>
            <w:tcW w:w="1413" w:type="dxa"/>
            <w:shd w:val="clear" w:color="auto" w:fill="auto"/>
            <w:vAlign w:val="bottom"/>
          </w:tcPr>
          <w:p w:rsidR="00AC383F" w:rsidRPr="00397F5C" w:rsidRDefault="00AC383F" w:rsidP="00C720BA"/>
        </w:tc>
        <w:tc>
          <w:tcPr>
            <w:tcW w:w="1210" w:type="dxa"/>
            <w:shd w:val="clear" w:color="auto" w:fill="auto"/>
            <w:vAlign w:val="bottom"/>
          </w:tcPr>
          <w:p w:rsidR="00AC383F" w:rsidRPr="00397F5C" w:rsidRDefault="00AC383F" w:rsidP="00C720BA"/>
        </w:tc>
        <w:tc>
          <w:tcPr>
            <w:tcW w:w="908" w:type="dxa"/>
            <w:shd w:val="clear" w:color="auto" w:fill="auto"/>
            <w:vAlign w:val="bottom"/>
          </w:tcPr>
          <w:p w:rsidR="00AC383F" w:rsidRPr="00397F5C" w:rsidRDefault="00AC383F" w:rsidP="00C720BA"/>
        </w:tc>
        <w:tc>
          <w:tcPr>
            <w:tcW w:w="903" w:type="dxa"/>
          </w:tcPr>
          <w:p w:rsidR="00AC383F" w:rsidRPr="00397F5C" w:rsidRDefault="00AC383F" w:rsidP="00C720BA"/>
        </w:tc>
        <w:tc>
          <w:tcPr>
            <w:tcW w:w="903" w:type="dxa"/>
          </w:tcPr>
          <w:p w:rsidR="00AC383F" w:rsidRPr="00397F5C" w:rsidRDefault="00AC383F" w:rsidP="00C720BA"/>
        </w:tc>
        <w:tc>
          <w:tcPr>
            <w:tcW w:w="903" w:type="dxa"/>
          </w:tcPr>
          <w:p w:rsidR="00AC383F" w:rsidRPr="00397F5C" w:rsidRDefault="00AC383F" w:rsidP="00C720BA"/>
        </w:tc>
        <w:tc>
          <w:tcPr>
            <w:tcW w:w="907" w:type="dxa"/>
          </w:tcPr>
          <w:p w:rsidR="00AC383F" w:rsidRPr="00397F5C" w:rsidRDefault="00AC383F" w:rsidP="00C720BA"/>
        </w:tc>
        <w:tc>
          <w:tcPr>
            <w:tcW w:w="903" w:type="dxa"/>
          </w:tcPr>
          <w:p w:rsidR="00AC383F" w:rsidRPr="00397F5C" w:rsidRDefault="00AC383F" w:rsidP="00C720BA"/>
        </w:tc>
        <w:tc>
          <w:tcPr>
            <w:tcW w:w="1166" w:type="dxa"/>
          </w:tcPr>
          <w:p w:rsidR="00AC383F" w:rsidRPr="00397F5C" w:rsidRDefault="00AC383F" w:rsidP="00C720BA"/>
        </w:tc>
      </w:tr>
      <w:tr w:rsidR="00AC383F" w:rsidRPr="00397F5C" w:rsidTr="00B07085">
        <w:trPr>
          <w:trHeight w:val="43"/>
          <w:jc w:val="center"/>
        </w:trPr>
        <w:tc>
          <w:tcPr>
            <w:tcW w:w="800" w:type="dxa"/>
          </w:tcPr>
          <w:p w:rsidR="00AC383F" w:rsidRPr="00397F5C" w:rsidRDefault="00AC383F" w:rsidP="00C720BA">
            <w:pPr>
              <w:jc w:val="center"/>
            </w:pPr>
            <w:r>
              <w:t>10</w:t>
            </w:r>
          </w:p>
        </w:tc>
        <w:tc>
          <w:tcPr>
            <w:tcW w:w="3052" w:type="dxa"/>
            <w:shd w:val="clear" w:color="auto" w:fill="auto"/>
            <w:tcMar>
              <w:top w:w="58" w:type="dxa"/>
              <w:left w:w="115" w:type="dxa"/>
              <w:bottom w:w="58" w:type="dxa"/>
              <w:right w:w="115" w:type="dxa"/>
            </w:tcMar>
            <w:vAlign w:val="bottom"/>
          </w:tcPr>
          <w:p w:rsidR="00AC383F" w:rsidRPr="00397F5C" w:rsidRDefault="00AC383F" w:rsidP="00C720BA"/>
        </w:tc>
        <w:tc>
          <w:tcPr>
            <w:tcW w:w="1413" w:type="dxa"/>
            <w:shd w:val="clear" w:color="auto" w:fill="auto"/>
            <w:vAlign w:val="bottom"/>
          </w:tcPr>
          <w:p w:rsidR="00AC383F" w:rsidRPr="00397F5C" w:rsidRDefault="00AC383F" w:rsidP="00C720BA"/>
        </w:tc>
        <w:tc>
          <w:tcPr>
            <w:tcW w:w="1210" w:type="dxa"/>
            <w:shd w:val="clear" w:color="auto" w:fill="auto"/>
            <w:vAlign w:val="bottom"/>
          </w:tcPr>
          <w:p w:rsidR="00AC383F" w:rsidRPr="00397F5C" w:rsidRDefault="00AC383F" w:rsidP="00C720BA"/>
        </w:tc>
        <w:tc>
          <w:tcPr>
            <w:tcW w:w="908" w:type="dxa"/>
            <w:shd w:val="clear" w:color="auto" w:fill="auto"/>
            <w:vAlign w:val="bottom"/>
          </w:tcPr>
          <w:p w:rsidR="00AC383F" w:rsidRPr="00397F5C" w:rsidRDefault="00AC383F" w:rsidP="00C720BA"/>
        </w:tc>
        <w:tc>
          <w:tcPr>
            <w:tcW w:w="903" w:type="dxa"/>
          </w:tcPr>
          <w:p w:rsidR="00AC383F" w:rsidRPr="00397F5C" w:rsidRDefault="00AC383F" w:rsidP="00C720BA"/>
        </w:tc>
        <w:tc>
          <w:tcPr>
            <w:tcW w:w="903" w:type="dxa"/>
          </w:tcPr>
          <w:p w:rsidR="00AC383F" w:rsidRPr="00397F5C" w:rsidRDefault="00AC383F" w:rsidP="00C720BA"/>
        </w:tc>
        <w:tc>
          <w:tcPr>
            <w:tcW w:w="903" w:type="dxa"/>
          </w:tcPr>
          <w:p w:rsidR="00AC383F" w:rsidRPr="00397F5C" w:rsidRDefault="00AC383F" w:rsidP="00C720BA"/>
        </w:tc>
        <w:tc>
          <w:tcPr>
            <w:tcW w:w="907" w:type="dxa"/>
          </w:tcPr>
          <w:p w:rsidR="00AC383F" w:rsidRPr="00397F5C" w:rsidRDefault="00AC383F" w:rsidP="00C720BA"/>
        </w:tc>
        <w:tc>
          <w:tcPr>
            <w:tcW w:w="903" w:type="dxa"/>
          </w:tcPr>
          <w:p w:rsidR="00AC383F" w:rsidRPr="00397F5C" w:rsidRDefault="00AC383F" w:rsidP="00C720BA"/>
        </w:tc>
        <w:tc>
          <w:tcPr>
            <w:tcW w:w="1166" w:type="dxa"/>
          </w:tcPr>
          <w:p w:rsidR="00AC383F" w:rsidRPr="00397F5C" w:rsidRDefault="00AC383F" w:rsidP="00C720BA"/>
        </w:tc>
      </w:tr>
    </w:tbl>
    <w:p w:rsidR="00A43E3C" w:rsidRPr="0082651D" w:rsidRDefault="00A43E3C" w:rsidP="00CE0B64">
      <w:pPr>
        <w:rPr>
          <w:sz w:val="20"/>
        </w:rPr>
      </w:pPr>
    </w:p>
    <w:p w:rsidR="00357405" w:rsidRDefault="006D77E0" w:rsidP="00DC5D90">
      <w:pPr>
        <w:rPr>
          <w:b/>
          <w:sz w:val="22"/>
          <w:szCs w:val="22"/>
          <w:u w:val="single"/>
        </w:rPr>
        <w:sectPr w:rsidR="00357405" w:rsidSect="00DE134E">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pPr>
      <w:r>
        <w:rPr>
          <w:b/>
          <w:sz w:val="22"/>
          <w:szCs w:val="22"/>
          <w:u w:val="single"/>
        </w:rPr>
        <w:t>Instructions:</w:t>
      </w:r>
      <w:r w:rsidRPr="006D77E0">
        <w:rPr>
          <w:sz w:val="22"/>
          <w:szCs w:val="22"/>
        </w:rPr>
        <w:t xml:space="preserve"> Each committee member rank each short listed firm according to the criteria defined on page two of this form.</w:t>
      </w:r>
      <w:r>
        <w:rPr>
          <w:b/>
          <w:sz w:val="22"/>
          <w:szCs w:val="22"/>
          <w:u w:val="single"/>
        </w:rPr>
        <w:t xml:space="preserve"> </w:t>
      </w:r>
    </w:p>
    <w:p w:rsidR="00DC5D90" w:rsidRPr="00F00AF7" w:rsidRDefault="00DC5D90" w:rsidP="00DC5D90">
      <w:pPr>
        <w:rPr>
          <w:b/>
          <w:sz w:val="19"/>
          <w:szCs w:val="19"/>
          <w:u w:val="single"/>
        </w:rPr>
      </w:pPr>
      <w:r w:rsidRPr="00F00AF7">
        <w:rPr>
          <w:b/>
          <w:sz w:val="19"/>
          <w:szCs w:val="19"/>
          <w:u w:val="single"/>
        </w:rPr>
        <w:lastRenderedPageBreak/>
        <w:t>Definitions for Evaluation Criteria</w:t>
      </w:r>
    </w:p>
    <w:p w:rsidR="00DC5D90" w:rsidRPr="00F00AF7" w:rsidRDefault="00DC5D90" w:rsidP="00DC5D90">
      <w:pPr>
        <w:rPr>
          <w:sz w:val="19"/>
          <w:szCs w:val="19"/>
        </w:rPr>
      </w:pPr>
      <w:r w:rsidRPr="00F00AF7">
        <w:rPr>
          <w:sz w:val="19"/>
          <w:szCs w:val="19"/>
        </w:rPr>
        <w:t xml:space="preserve">Below is a description of the factors that may be considered in the consultant evaluation. </w:t>
      </w:r>
      <w:r w:rsidR="00524C22" w:rsidRPr="00F00AF7">
        <w:rPr>
          <w:sz w:val="19"/>
          <w:szCs w:val="19"/>
        </w:rPr>
        <w:t xml:space="preserve">As determined by the Selection Committee </w:t>
      </w:r>
      <w:r w:rsidRPr="00F00AF7">
        <w:rPr>
          <w:sz w:val="19"/>
          <w:szCs w:val="19"/>
        </w:rPr>
        <w:t>additional items appropriate to specific projects may</w:t>
      </w:r>
      <w:r w:rsidR="00524C22" w:rsidRPr="00F00AF7">
        <w:rPr>
          <w:sz w:val="19"/>
          <w:szCs w:val="19"/>
        </w:rPr>
        <w:t xml:space="preserve"> </w:t>
      </w:r>
      <w:r w:rsidRPr="00F00AF7">
        <w:rPr>
          <w:sz w:val="19"/>
          <w:szCs w:val="19"/>
        </w:rPr>
        <w:t xml:space="preserve">also be considered </w:t>
      </w:r>
      <w:r w:rsidR="00405AAA" w:rsidRPr="00F00AF7">
        <w:rPr>
          <w:sz w:val="19"/>
          <w:szCs w:val="19"/>
        </w:rPr>
        <w:t xml:space="preserve">within the categories defined below </w:t>
      </w:r>
      <w:r w:rsidRPr="00F00AF7">
        <w:rPr>
          <w:sz w:val="19"/>
          <w:szCs w:val="19"/>
        </w:rPr>
        <w:t>in the assignment of a numerical score.</w:t>
      </w:r>
      <w:r w:rsidR="00405AAA" w:rsidRPr="00F00AF7">
        <w:rPr>
          <w:sz w:val="19"/>
          <w:szCs w:val="19"/>
        </w:rPr>
        <w:t xml:space="preserve"> The point value of each category cannot be changed.  </w:t>
      </w:r>
    </w:p>
    <w:p w:rsidR="00524C22" w:rsidRPr="00F00AF7" w:rsidRDefault="00524C22" w:rsidP="00DC5D90">
      <w:pPr>
        <w:rPr>
          <w:sz w:val="19"/>
          <w:szCs w:val="19"/>
        </w:rPr>
      </w:pPr>
    </w:p>
    <w:p w:rsidR="00DC5D90" w:rsidRPr="00F00AF7" w:rsidRDefault="00DC5D90" w:rsidP="00B57219">
      <w:pPr>
        <w:rPr>
          <w:b/>
          <w:bCs/>
          <w:sz w:val="19"/>
          <w:szCs w:val="19"/>
        </w:rPr>
      </w:pPr>
      <w:r w:rsidRPr="00F00AF7">
        <w:rPr>
          <w:b/>
          <w:bCs/>
          <w:sz w:val="19"/>
          <w:szCs w:val="19"/>
        </w:rPr>
        <w:t>Firm Qualifications and</w:t>
      </w:r>
      <w:r w:rsidR="00982B12" w:rsidRPr="00F00AF7">
        <w:rPr>
          <w:b/>
          <w:bCs/>
          <w:sz w:val="19"/>
          <w:szCs w:val="19"/>
        </w:rPr>
        <w:t xml:space="preserve"> Experience</w:t>
      </w:r>
      <w:r w:rsidRPr="00F00AF7">
        <w:rPr>
          <w:b/>
          <w:bCs/>
          <w:sz w:val="19"/>
          <w:szCs w:val="19"/>
        </w:rPr>
        <w:t xml:space="preserve"> </w:t>
      </w:r>
      <w:r w:rsidRPr="00F00AF7">
        <w:rPr>
          <w:sz w:val="19"/>
          <w:szCs w:val="19"/>
        </w:rPr>
        <w:t>(2</w:t>
      </w:r>
      <w:r w:rsidR="00982B12" w:rsidRPr="00F00AF7">
        <w:rPr>
          <w:sz w:val="19"/>
          <w:szCs w:val="19"/>
        </w:rPr>
        <w:t>0</w:t>
      </w:r>
      <w:r w:rsidRPr="00F00AF7">
        <w:rPr>
          <w:sz w:val="19"/>
          <w:szCs w:val="19"/>
        </w:rPr>
        <w:t xml:space="preserve"> Pts.)</w:t>
      </w:r>
    </w:p>
    <w:p w:rsidR="005B4F0C" w:rsidRPr="00F00AF7" w:rsidRDefault="00DC5D90" w:rsidP="00B57219">
      <w:pPr>
        <w:pStyle w:val="ListParagraph"/>
        <w:numPr>
          <w:ilvl w:val="0"/>
          <w:numId w:val="38"/>
        </w:numPr>
        <w:rPr>
          <w:sz w:val="19"/>
          <w:szCs w:val="19"/>
        </w:rPr>
      </w:pPr>
      <w:r w:rsidRPr="00F00AF7">
        <w:rPr>
          <w:sz w:val="19"/>
          <w:szCs w:val="19"/>
        </w:rPr>
        <w:t>The consultant’s overall depth of professional staff relative</w:t>
      </w:r>
      <w:r w:rsidR="005B4F0C" w:rsidRPr="00F00AF7">
        <w:rPr>
          <w:sz w:val="19"/>
          <w:szCs w:val="19"/>
        </w:rPr>
        <w:t xml:space="preserve"> </w:t>
      </w:r>
      <w:r w:rsidRPr="00F00AF7">
        <w:rPr>
          <w:sz w:val="19"/>
          <w:szCs w:val="19"/>
        </w:rPr>
        <w:t>to the specific project scope.</w:t>
      </w:r>
    </w:p>
    <w:p w:rsidR="005B4F0C" w:rsidRPr="00F00AF7" w:rsidRDefault="00DC5D90" w:rsidP="00B57219">
      <w:pPr>
        <w:pStyle w:val="ListParagraph"/>
        <w:numPr>
          <w:ilvl w:val="0"/>
          <w:numId w:val="38"/>
        </w:numPr>
        <w:rPr>
          <w:sz w:val="19"/>
          <w:szCs w:val="19"/>
        </w:rPr>
      </w:pPr>
      <w:r w:rsidRPr="00F00AF7">
        <w:rPr>
          <w:sz w:val="19"/>
          <w:szCs w:val="19"/>
        </w:rPr>
        <w:t>The consultant’s experience on publicly bid work.</w:t>
      </w:r>
    </w:p>
    <w:p w:rsidR="005B4F0C" w:rsidRPr="00F00AF7" w:rsidRDefault="00DC5D90" w:rsidP="00B57219">
      <w:pPr>
        <w:pStyle w:val="ListParagraph"/>
        <w:numPr>
          <w:ilvl w:val="0"/>
          <w:numId w:val="38"/>
        </w:numPr>
        <w:rPr>
          <w:sz w:val="19"/>
          <w:szCs w:val="19"/>
        </w:rPr>
      </w:pPr>
      <w:r w:rsidRPr="00F00AF7">
        <w:rPr>
          <w:sz w:val="19"/>
          <w:szCs w:val="19"/>
        </w:rPr>
        <w:t>The consultant’s responsiveness to client comments.</w:t>
      </w:r>
    </w:p>
    <w:p w:rsidR="005B4F0C" w:rsidRPr="00F00AF7" w:rsidRDefault="00DC5D90" w:rsidP="00B57219">
      <w:pPr>
        <w:pStyle w:val="ListParagraph"/>
        <w:numPr>
          <w:ilvl w:val="0"/>
          <w:numId w:val="38"/>
        </w:numPr>
        <w:rPr>
          <w:sz w:val="19"/>
          <w:szCs w:val="19"/>
        </w:rPr>
      </w:pPr>
      <w:r w:rsidRPr="00F00AF7">
        <w:rPr>
          <w:sz w:val="19"/>
          <w:szCs w:val="19"/>
        </w:rPr>
        <w:t>The consultant’s experience in construction administration.</w:t>
      </w:r>
    </w:p>
    <w:p w:rsidR="005B4F0C" w:rsidRPr="00F00AF7" w:rsidRDefault="00DC5D90" w:rsidP="00B57219">
      <w:pPr>
        <w:pStyle w:val="ListParagraph"/>
        <w:numPr>
          <w:ilvl w:val="0"/>
          <w:numId w:val="38"/>
        </w:numPr>
        <w:rPr>
          <w:sz w:val="19"/>
          <w:szCs w:val="19"/>
        </w:rPr>
      </w:pPr>
      <w:r w:rsidRPr="00F00AF7">
        <w:rPr>
          <w:sz w:val="19"/>
          <w:szCs w:val="19"/>
        </w:rPr>
        <w:t>The consultant’s experience with applicable codes.</w:t>
      </w:r>
    </w:p>
    <w:p w:rsidR="005B4F0C" w:rsidRPr="00F00AF7" w:rsidRDefault="00DC5D90" w:rsidP="00B57219">
      <w:pPr>
        <w:pStyle w:val="ListParagraph"/>
        <w:numPr>
          <w:ilvl w:val="0"/>
          <w:numId w:val="38"/>
        </w:numPr>
        <w:rPr>
          <w:sz w:val="19"/>
          <w:szCs w:val="19"/>
        </w:rPr>
      </w:pPr>
      <w:r w:rsidRPr="00F00AF7">
        <w:rPr>
          <w:sz w:val="19"/>
          <w:szCs w:val="19"/>
        </w:rPr>
        <w:t>The consultant’s ability to coordinate and document work of</w:t>
      </w:r>
      <w:r w:rsidR="005B4F0C" w:rsidRPr="00F00AF7">
        <w:rPr>
          <w:sz w:val="19"/>
          <w:szCs w:val="19"/>
        </w:rPr>
        <w:t xml:space="preserve"> </w:t>
      </w:r>
      <w:r w:rsidRPr="00F00AF7">
        <w:rPr>
          <w:sz w:val="19"/>
          <w:szCs w:val="19"/>
        </w:rPr>
        <w:t>multiple trades.</w:t>
      </w:r>
    </w:p>
    <w:p w:rsidR="00DC5D90" w:rsidRPr="00F00AF7" w:rsidRDefault="00DC5D90" w:rsidP="00B57219">
      <w:pPr>
        <w:pStyle w:val="ListParagraph"/>
        <w:numPr>
          <w:ilvl w:val="0"/>
          <w:numId w:val="38"/>
        </w:numPr>
        <w:rPr>
          <w:sz w:val="19"/>
          <w:szCs w:val="19"/>
        </w:rPr>
      </w:pPr>
      <w:r w:rsidRPr="00F00AF7">
        <w:rPr>
          <w:sz w:val="19"/>
          <w:szCs w:val="19"/>
        </w:rPr>
        <w:t>The consultant’s familiarity with the construction market.</w:t>
      </w:r>
    </w:p>
    <w:p w:rsidR="00982B12" w:rsidRPr="00F00AF7" w:rsidRDefault="00982B12" w:rsidP="00DC5D90">
      <w:pPr>
        <w:rPr>
          <w:b/>
          <w:bCs/>
          <w:sz w:val="19"/>
          <w:szCs w:val="19"/>
        </w:rPr>
      </w:pPr>
    </w:p>
    <w:p w:rsidR="00DC5D90" w:rsidRPr="00F00AF7" w:rsidRDefault="005F0A00" w:rsidP="00DC5D90">
      <w:pPr>
        <w:rPr>
          <w:sz w:val="19"/>
          <w:szCs w:val="19"/>
        </w:rPr>
      </w:pPr>
      <w:r w:rsidRPr="00F00AF7">
        <w:rPr>
          <w:b/>
          <w:bCs/>
          <w:sz w:val="19"/>
          <w:szCs w:val="19"/>
        </w:rPr>
        <w:t>Personnel Qualifications and Experience</w:t>
      </w:r>
      <w:r w:rsidR="00DC5D90" w:rsidRPr="00F00AF7">
        <w:rPr>
          <w:b/>
          <w:bCs/>
          <w:sz w:val="19"/>
          <w:szCs w:val="19"/>
        </w:rPr>
        <w:t xml:space="preserve"> </w:t>
      </w:r>
      <w:r w:rsidRPr="00F00AF7">
        <w:rPr>
          <w:sz w:val="19"/>
          <w:szCs w:val="19"/>
        </w:rPr>
        <w:t>(20</w:t>
      </w:r>
      <w:r w:rsidR="00DC5D90" w:rsidRPr="00F00AF7">
        <w:rPr>
          <w:sz w:val="19"/>
          <w:szCs w:val="19"/>
        </w:rPr>
        <w:t xml:space="preserve"> Pts.)</w:t>
      </w:r>
    </w:p>
    <w:p w:rsidR="005F0A00" w:rsidRPr="00F00AF7" w:rsidRDefault="00DC5D90" w:rsidP="00B57219">
      <w:pPr>
        <w:pStyle w:val="ListParagraph"/>
        <w:numPr>
          <w:ilvl w:val="0"/>
          <w:numId w:val="37"/>
        </w:numPr>
        <w:rPr>
          <w:sz w:val="19"/>
          <w:szCs w:val="19"/>
        </w:rPr>
      </w:pPr>
      <w:r w:rsidRPr="00F00AF7">
        <w:rPr>
          <w:sz w:val="19"/>
          <w:szCs w:val="19"/>
        </w:rPr>
        <w:t>The specific background of potential consultant personnel in the</w:t>
      </w:r>
      <w:r w:rsidR="005F0A00" w:rsidRPr="00F00AF7">
        <w:rPr>
          <w:sz w:val="19"/>
          <w:szCs w:val="19"/>
        </w:rPr>
        <w:t xml:space="preserve"> </w:t>
      </w:r>
      <w:r w:rsidRPr="00F00AF7">
        <w:rPr>
          <w:sz w:val="19"/>
          <w:szCs w:val="19"/>
        </w:rPr>
        <w:t>context of the outli</w:t>
      </w:r>
      <w:r w:rsidR="005F0A00" w:rsidRPr="00F00AF7">
        <w:rPr>
          <w:sz w:val="19"/>
          <w:szCs w:val="19"/>
        </w:rPr>
        <w:t xml:space="preserve">ned project scope; professional </w:t>
      </w:r>
      <w:r w:rsidRPr="00F00AF7">
        <w:rPr>
          <w:sz w:val="19"/>
          <w:szCs w:val="19"/>
        </w:rPr>
        <w:t>experience;</w:t>
      </w:r>
      <w:r w:rsidR="005F0A00" w:rsidRPr="00F00AF7">
        <w:rPr>
          <w:sz w:val="19"/>
          <w:szCs w:val="19"/>
        </w:rPr>
        <w:t xml:space="preserve"> </w:t>
      </w:r>
      <w:r w:rsidRPr="00F00AF7">
        <w:rPr>
          <w:sz w:val="19"/>
          <w:szCs w:val="19"/>
        </w:rPr>
        <w:t>proposed extent of participation in the project.</w:t>
      </w:r>
    </w:p>
    <w:p w:rsidR="005F0A00" w:rsidRPr="00F00AF7" w:rsidRDefault="00DC5D90" w:rsidP="00B57219">
      <w:pPr>
        <w:pStyle w:val="ListParagraph"/>
        <w:numPr>
          <w:ilvl w:val="0"/>
          <w:numId w:val="37"/>
        </w:numPr>
        <w:rPr>
          <w:sz w:val="19"/>
          <w:szCs w:val="19"/>
        </w:rPr>
      </w:pPr>
      <w:r w:rsidRPr="00F00AF7">
        <w:rPr>
          <w:sz w:val="19"/>
          <w:szCs w:val="19"/>
        </w:rPr>
        <w:t>The potential subconsultants of the prime in the context of the</w:t>
      </w:r>
      <w:r w:rsidR="00EE3220" w:rsidRPr="00F00AF7">
        <w:rPr>
          <w:sz w:val="19"/>
          <w:szCs w:val="19"/>
        </w:rPr>
        <w:t xml:space="preserve"> </w:t>
      </w:r>
      <w:r w:rsidRPr="00F00AF7">
        <w:rPr>
          <w:sz w:val="19"/>
          <w:szCs w:val="19"/>
        </w:rPr>
        <w:t>outlined project scope; formal reporting lines of team in proposed</w:t>
      </w:r>
      <w:r w:rsidR="005F0A00" w:rsidRPr="00F00AF7">
        <w:rPr>
          <w:sz w:val="19"/>
          <w:szCs w:val="19"/>
        </w:rPr>
        <w:t xml:space="preserve"> </w:t>
      </w:r>
      <w:r w:rsidRPr="00F00AF7">
        <w:rPr>
          <w:sz w:val="19"/>
          <w:szCs w:val="19"/>
        </w:rPr>
        <w:t>organization chart.</w:t>
      </w:r>
    </w:p>
    <w:p w:rsidR="00DC5D90" w:rsidRPr="00F00AF7" w:rsidRDefault="00DC5D90" w:rsidP="00B57219">
      <w:pPr>
        <w:pStyle w:val="ListParagraph"/>
        <w:numPr>
          <w:ilvl w:val="0"/>
          <w:numId w:val="37"/>
        </w:numPr>
        <w:rPr>
          <w:sz w:val="19"/>
          <w:szCs w:val="19"/>
        </w:rPr>
      </w:pPr>
      <w:r w:rsidRPr="00F00AF7">
        <w:rPr>
          <w:sz w:val="19"/>
          <w:szCs w:val="19"/>
        </w:rPr>
        <w:t>The overall design ability of potential consultant personnel (versu</w:t>
      </w:r>
      <w:r w:rsidR="00EE3220" w:rsidRPr="00F00AF7">
        <w:rPr>
          <w:sz w:val="19"/>
          <w:szCs w:val="19"/>
        </w:rPr>
        <w:t xml:space="preserve">s </w:t>
      </w:r>
      <w:r w:rsidRPr="00F00AF7">
        <w:rPr>
          <w:sz w:val="19"/>
          <w:szCs w:val="19"/>
        </w:rPr>
        <w:t>the nature and scope of the project.)</w:t>
      </w:r>
    </w:p>
    <w:p w:rsidR="005F0A00" w:rsidRPr="00F00AF7" w:rsidRDefault="005F0A00" w:rsidP="00DC5D90">
      <w:pPr>
        <w:rPr>
          <w:b/>
          <w:bCs/>
          <w:sz w:val="19"/>
          <w:szCs w:val="19"/>
        </w:rPr>
      </w:pPr>
    </w:p>
    <w:p w:rsidR="00DC5D90" w:rsidRPr="00F00AF7" w:rsidRDefault="00DC5D90" w:rsidP="00DC5D90">
      <w:pPr>
        <w:rPr>
          <w:b/>
          <w:bCs/>
          <w:sz w:val="19"/>
          <w:szCs w:val="19"/>
        </w:rPr>
      </w:pPr>
      <w:r w:rsidRPr="00F00AF7">
        <w:rPr>
          <w:b/>
          <w:bCs/>
          <w:sz w:val="19"/>
          <w:szCs w:val="19"/>
        </w:rPr>
        <w:t>Previous Experience with Work</w:t>
      </w:r>
      <w:r w:rsidR="005F0A00" w:rsidRPr="00F00AF7">
        <w:rPr>
          <w:b/>
          <w:bCs/>
          <w:sz w:val="19"/>
          <w:szCs w:val="19"/>
        </w:rPr>
        <w:t xml:space="preserve"> Specific to Project Scope</w:t>
      </w:r>
      <w:r w:rsidRPr="00F00AF7">
        <w:rPr>
          <w:b/>
          <w:bCs/>
          <w:sz w:val="19"/>
          <w:szCs w:val="19"/>
        </w:rPr>
        <w:t xml:space="preserve"> </w:t>
      </w:r>
      <w:r w:rsidRPr="00F00AF7">
        <w:rPr>
          <w:sz w:val="19"/>
          <w:szCs w:val="19"/>
        </w:rPr>
        <w:t>(20 Pts.)</w:t>
      </w:r>
    </w:p>
    <w:p w:rsidR="00EE3220" w:rsidRPr="00F00AF7" w:rsidRDefault="00DC5D90" w:rsidP="00B57219">
      <w:pPr>
        <w:pStyle w:val="ListParagraph"/>
        <w:numPr>
          <w:ilvl w:val="0"/>
          <w:numId w:val="39"/>
        </w:numPr>
        <w:ind w:left="720"/>
        <w:rPr>
          <w:sz w:val="19"/>
          <w:szCs w:val="19"/>
        </w:rPr>
      </w:pPr>
      <w:r w:rsidRPr="00F00AF7">
        <w:rPr>
          <w:sz w:val="19"/>
          <w:szCs w:val="19"/>
        </w:rPr>
        <w:t>The consultant’s previous experience on projects of similar size, scope</w:t>
      </w:r>
      <w:r w:rsidR="00EE3220" w:rsidRPr="00F00AF7">
        <w:rPr>
          <w:sz w:val="19"/>
          <w:szCs w:val="19"/>
        </w:rPr>
        <w:t xml:space="preserve"> </w:t>
      </w:r>
      <w:r w:rsidRPr="00F00AF7">
        <w:rPr>
          <w:sz w:val="19"/>
          <w:szCs w:val="19"/>
        </w:rPr>
        <w:t>and features as those required on this project.</w:t>
      </w:r>
    </w:p>
    <w:p w:rsidR="00EE3220" w:rsidRPr="00F00AF7" w:rsidRDefault="00DC5D90" w:rsidP="00B57219">
      <w:pPr>
        <w:pStyle w:val="ListParagraph"/>
        <w:numPr>
          <w:ilvl w:val="0"/>
          <w:numId w:val="39"/>
        </w:numPr>
        <w:ind w:left="720"/>
        <w:rPr>
          <w:sz w:val="19"/>
          <w:szCs w:val="19"/>
        </w:rPr>
      </w:pPr>
      <w:r w:rsidRPr="00F00AF7">
        <w:rPr>
          <w:sz w:val="19"/>
          <w:szCs w:val="19"/>
        </w:rPr>
        <w:t>The consultant’s previous experience on campus contexts, standards</w:t>
      </w:r>
      <w:r w:rsidR="00EE3220" w:rsidRPr="00F00AF7">
        <w:rPr>
          <w:sz w:val="19"/>
          <w:szCs w:val="19"/>
        </w:rPr>
        <w:t xml:space="preserve"> </w:t>
      </w:r>
      <w:r w:rsidRPr="00F00AF7">
        <w:rPr>
          <w:sz w:val="19"/>
          <w:szCs w:val="19"/>
        </w:rPr>
        <w:t>and systems.</w:t>
      </w:r>
    </w:p>
    <w:p w:rsidR="00DC5D90" w:rsidRPr="00F00AF7" w:rsidRDefault="00DC5D90" w:rsidP="00B57219">
      <w:pPr>
        <w:pStyle w:val="ListParagraph"/>
        <w:numPr>
          <w:ilvl w:val="0"/>
          <w:numId w:val="39"/>
        </w:numPr>
        <w:ind w:left="720"/>
        <w:rPr>
          <w:sz w:val="19"/>
          <w:szCs w:val="19"/>
        </w:rPr>
      </w:pPr>
      <w:r w:rsidRPr="00F00AF7">
        <w:rPr>
          <w:sz w:val="19"/>
          <w:szCs w:val="19"/>
        </w:rPr>
        <w:t>The consultant’s familiarity with community requirements or other</w:t>
      </w:r>
      <w:r w:rsidR="00EE3220" w:rsidRPr="00F00AF7">
        <w:rPr>
          <w:sz w:val="19"/>
          <w:szCs w:val="19"/>
        </w:rPr>
        <w:t xml:space="preserve"> </w:t>
      </w:r>
      <w:r w:rsidRPr="00F00AF7">
        <w:rPr>
          <w:sz w:val="19"/>
          <w:szCs w:val="19"/>
        </w:rPr>
        <w:t>special requirements (i.e., SEQRA review).</w:t>
      </w:r>
    </w:p>
    <w:p w:rsidR="008C6984" w:rsidRPr="00F00AF7" w:rsidRDefault="008C6984" w:rsidP="00DC5D90">
      <w:pPr>
        <w:rPr>
          <w:b/>
          <w:bCs/>
          <w:sz w:val="19"/>
          <w:szCs w:val="19"/>
        </w:rPr>
      </w:pPr>
    </w:p>
    <w:p w:rsidR="00DC5D90" w:rsidRPr="00F00AF7" w:rsidRDefault="00DC5D90" w:rsidP="00DC5D90">
      <w:pPr>
        <w:rPr>
          <w:sz w:val="19"/>
          <w:szCs w:val="19"/>
        </w:rPr>
      </w:pPr>
      <w:r w:rsidRPr="00F00AF7">
        <w:rPr>
          <w:b/>
          <w:bCs/>
          <w:sz w:val="19"/>
          <w:szCs w:val="19"/>
        </w:rPr>
        <w:t>Approach &amp; Capability</w:t>
      </w:r>
      <w:r w:rsidR="00EE3220" w:rsidRPr="00F00AF7">
        <w:rPr>
          <w:b/>
          <w:bCs/>
          <w:sz w:val="19"/>
          <w:szCs w:val="19"/>
        </w:rPr>
        <w:t xml:space="preserve"> </w:t>
      </w:r>
      <w:r w:rsidRPr="00F00AF7">
        <w:rPr>
          <w:sz w:val="19"/>
          <w:szCs w:val="19"/>
        </w:rPr>
        <w:t>(20 Pts.)</w:t>
      </w:r>
    </w:p>
    <w:p w:rsidR="00836DA9" w:rsidRPr="00F00AF7" w:rsidRDefault="00DC5D90" w:rsidP="00B57219">
      <w:pPr>
        <w:pStyle w:val="ListParagraph"/>
        <w:numPr>
          <w:ilvl w:val="0"/>
          <w:numId w:val="40"/>
        </w:numPr>
        <w:ind w:left="720"/>
        <w:rPr>
          <w:sz w:val="19"/>
          <w:szCs w:val="19"/>
        </w:rPr>
      </w:pPr>
      <w:r w:rsidRPr="00F00AF7">
        <w:rPr>
          <w:sz w:val="19"/>
          <w:szCs w:val="19"/>
        </w:rPr>
        <w:t>The consultant’s proposed approach to the specific project scope.</w:t>
      </w:r>
    </w:p>
    <w:p w:rsidR="00836DA9" w:rsidRPr="00F00AF7" w:rsidRDefault="00DC5D90" w:rsidP="00B57219">
      <w:pPr>
        <w:pStyle w:val="ListParagraph"/>
        <w:numPr>
          <w:ilvl w:val="0"/>
          <w:numId w:val="40"/>
        </w:numPr>
        <w:ind w:left="720"/>
        <w:rPr>
          <w:sz w:val="19"/>
          <w:szCs w:val="19"/>
        </w:rPr>
      </w:pPr>
      <w:r w:rsidRPr="00F00AF7">
        <w:rPr>
          <w:sz w:val="19"/>
          <w:szCs w:val="19"/>
        </w:rPr>
        <w:t>The consultant’s approach and demonstrated ability to adhere to the</w:t>
      </w:r>
      <w:r w:rsidR="00836DA9" w:rsidRPr="00F00AF7">
        <w:rPr>
          <w:sz w:val="19"/>
          <w:szCs w:val="19"/>
        </w:rPr>
        <w:t xml:space="preserve"> </w:t>
      </w:r>
      <w:r w:rsidRPr="00F00AF7">
        <w:rPr>
          <w:sz w:val="19"/>
          <w:szCs w:val="19"/>
        </w:rPr>
        <w:t>schedule; current and projected workload.</w:t>
      </w:r>
    </w:p>
    <w:p w:rsidR="00836DA9" w:rsidRPr="00F00AF7" w:rsidRDefault="00DC5D90" w:rsidP="00B57219">
      <w:pPr>
        <w:pStyle w:val="ListParagraph"/>
        <w:numPr>
          <w:ilvl w:val="0"/>
          <w:numId w:val="40"/>
        </w:numPr>
        <w:ind w:left="720"/>
        <w:rPr>
          <w:sz w:val="19"/>
          <w:szCs w:val="19"/>
        </w:rPr>
      </w:pPr>
      <w:r w:rsidRPr="00F00AF7">
        <w:rPr>
          <w:sz w:val="19"/>
          <w:szCs w:val="19"/>
        </w:rPr>
        <w:t>The consultant’s approach and demonstrated ability to provide complete</w:t>
      </w:r>
      <w:r w:rsidR="00836DA9" w:rsidRPr="00F00AF7">
        <w:rPr>
          <w:sz w:val="19"/>
          <w:szCs w:val="19"/>
        </w:rPr>
        <w:t xml:space="preserve"> </w:t>
      </w:r>
      <w:r w:rsidRPr="00F00AF7">
        <w:rPr>
          <w:sz w:val="19"/>
          <w:szCs w:val="19"/>
        </w:rPr>
        <w:t>deliverables for each phase.</w:t>
      </w:r>
    </w:p>
    <w:p w:rsidR="00836DA9" w:rsidRPr="00F00AF7" w:rsidRDefault="00DC5D90" w:rsidP="00B57219">
      <w:pPr>
        <w:pStyle w:val="ListParagraph"/>
        <w:numPr>
          <w:ilvl w:val="0"/>
          <w:numId w:val="40"/>
        </w:numPr>
        <w:ind w:left="720"/>
        <w:rPr>
          <w:sz w:val="19"/>
          <w:szCs w:val="19"/>
        </w:rPr>
      </w:pPr>
      <w:r w:rsidRPr="00F00AF7">
        <w:rPr>
          <w:sz w:val="19"/>
          <w:szCs w:val="19"/>
        </w:rPr>
        <w:t>The consultant’s approach and demonstrated ability to manage potential</w:t>
      </w:r>
      <w:r w:rsidR="00836DA9" w:rsidRPr="00F00AF7">
        <w:rPr>
          <w:sz w:val="19"/>
          <w:szCs w:val="19"/>
        </w:rPr>
        <w:t xml:space="preserve"> </w:t>
      </w:r>
      <w:r w:rsidRPr="00F00AF7">
        <w:rPr>
          <w:sz w:val="19"/>
          <w:szCs w:val="19"/>
        </w:rPr>
        <w:t>subconsultants.</w:t>
      </w:r>
    </w:p>
    <w:p w:rsidR="00836DA9" w:rsidRPr="00F00AF7" w:rsidRDefault="00DC5D90" w:rsidP="00B57219">
      <w:pPr>
        <w:pStyle w:val="ListParagraph"/>
        <w:numPr>
          <w:ilvl w:val="0"/>
          <w:numId w:val="40"/>
        </w:numPr>
        <w:ind w:left="720"/>
        <w:rPr>
          <w:sz w:val="19"/>
          <w:szCs w:val="19"/>
        </w:rPr>
      </w:pPr>
      <w:r w:rsidRPr="00F00AF7">
        <w:rPr>
          <w:sz w:val="19"/>
          <w:szCs w:val="19"/>
        </w:rPr>
        <w:t>The consultant’s approach and demonstrated ability to provide a good</w:t>
      </w:r>
      <w:r w:rsidR="00836DA9" w:rsidRPr="00F00AF7">
        <w:rPr>
          <w:sz w:val="19"/>
          <w:szCs w:val="19"/>
        </w:rPr>
        <w:t xml:space="preserve"> </w:t>
      </w:r>
      <w:r w:rsidRPr="00F00AF7">
        <w:rPr>
          <w:sz w:val="19"/>
          <w:szCs w:val="19"/>
        </w:rPr>
        <w:t>faith effort to provide opportunity to M/WBE firms.</w:t>
      </w:r>
    </w:p>
    <w:p w:rsidR="00836DA9" w:rsidRPr="00F00AF7" w:rsidRDefault="00DC5D90" w:rsidP="00B57219">
      <w:pPr>
        <w:pStyle w:val="ListParagraph"/>
        <w:numPr>
          <w:ilvl w:val="0"/>
          <w:numId w:val="40"/>
        </w:numPr>
        <w:ind w:left="720"/>
        <w:rPr>
          <w:sz w:val="19"/>
          <w:szCs w:val="19"/>
        </w:rPr>
      </w:pPr>
      <w:r w:rsidRPr="00F00AF7">
        <w:rPr>
          <w:sz w:val="19"/>
          <w:szCs w:val="19"/>
        </w:rPr>
        <w:t>The consultant’s approach and demonstrated ability to provide design</w:t>
      </w:r>
      <w:r w:rsidR="00836DA9" w:rsidRPr="00F00AF7">
        <w:rPr>
          <w:sz w:val="19"/>
          <w:szCs w:val="19"/>
        </w:rPr>
        <w:t xml:space="preserve"> </w:t>
      </w:r>
      <w:r w:rsidRPr="00F00AF7">
        <w:rPr>
          <w:sz w:val="19"/>
          <w:szCs w:val="19"/>
        </w:rPr>
        <w:t>options for the project scope and ensure high quality, properly</w:t>
      </w:r>
      <w:r w:rsidR="00836DA9" w:rsidRPr="00F00AF7">
        <w:rPr>
          <w:sz w:val="19"/>
          <w:szCs w:val="19"/>
        </w:rPr>
        <w:t xml:space="preserve"> </w:t>
      </w:r>
      <w:r w:rsidRPr="00F00AF7">
        <w:rPr>
          <w:sz w:val="19"/>
          <w:szCs w:val="19"/>
        </w:rPr>
        <w:t>coordinated construction documents.</w:t>
      </w:r>
    </w:p>
    <w:p w:rsidR="0030293D" w:rsidRPr="00F00AF7" w:rsidRDefault="00DC5D90" w:rsidP="00B57219">
      <w:pPr>
        <w:pStyle w:val="ListParagraph"/>
        <w:numPr>
          <w:ilvl w:val="0"/>
          <w:numId w:val="40"/>
        </w:numPr>
        <w:ind w:left="720"/>
        <w:rPr>
          <w:sz w:val="19"/>
          <w:szCs w:val="19"/>
        </w:rPr>
      </w:pPr>
      <w:r w:rsidRPr="00F00AF7">
        <w:rPr>
          <w:sz w:val="19"/>
          <w:szCs w:val="19"/>
        </w:rPr>
        <w:t>The consultant’s approach and demonstrated ability to provide a</w:t>
      </w:r>
      <w:r w:rsidR="00836DA9" w:rsidRPr="00F00AF7">
        <w:rPr>
          <w:sz w:val="19"/>
          <w:szCs w:val="19"/>
        </w:rPr>
        <w:t xml:space="preserve"> </w:t>
      </w:r>
      <w:r w:rsidRPr="00F00AF7">
        <w:rPr>
          <w:sz w:val="19"/>
          <w:szCs w:val="19"/>
        </w:rPr>
        <w:t>constructible design using strategies that ensure campus expectations on</w:t>
      </w:r>
      <w:r w:rsidR="00836DA9" w:rsidRPr="00F00AF7">
        <w:rPr>
          <w:sz w:val="19"/>
          <w:szCs w:val="19"/>
        </w:rPr>
        <w:t xml:space="preserve"> </w:t>
      </w:r>
      <w:r w:rsidRPr="00F00AF7">
        <w:rPr>
          <w:sz w:val="19"/>
          <w:szCs w:val="19"/>
        </w:rPr>
        <w:t>users’ needs and requirements for timeline, quality, cost and aesthetics</w:t>
      </w:r>
      <w:r w:rsidR="0030293D" w:rsidRPr="00F00AF7">
        <w:rPr>
          <w:sz w:val="19"/>
          <w:szCs w:val="19"/>
        </w:rPr>
        <w:t xml:space="preserve"> </w:t>
      </w:r>
      <w:r w:rsidRPr="00F00AF7">
        <w:rPr>
          <w:sz w:val="19"/>
          <w:szCs w:val="19"/>
        </w:rPr>
        <w:t>will be met.</w:t>
      </w:r>
    </w:p>
    <w:p w:rsidR="0030293D" w:rsidRPr="00F00AF7" w:rsidRDefault="00DC5D90" w:rsidP="00B57219">
      <w:pPr>
        <w:pStyle w:val="ListParagraph"/>
        <w:numPr>
          <w:ilvl w:val="0"/>
          <w:numId w:val="40"/>
        </w:numPr>
        <w:ind w:left="720"/>
        <w:rPr>
          <w:sz w:val="19"/>
          <w:szCs w:val="19"/>
        </w:rPr>
      </w:pPr>
      <w:r w:rsidRPr="00F00AF7">
        <w:rPr>
          <w:sz w:val="19"/>
          <w:szCs w:val="19"/>
        </w:rPr>
        <w:t>The consultant’s approach and demonstrated ability to keep its cost</w:t>
      </w:r>
      <w:r w:rsidR="0030293D" w:rsidRPr="00F00AF7">
        <w:rPr>
          <w:sz w:val="19"/>
          <w:szCs w:val="19"/>
        </w:rPr>
        <w:t xml:space="preserve"> </w:t>
      </w:r>
      <w:r w:rsidRPr="00F00AF7">
        <w:rPr>
          <w:sz w:val="19"/>
          <w:szCs w:val="19"/>
        </w:rPr>
        <w:t>estimate within the Project Budget.</w:t>
      </w:r>
    </w:p>
    <w:p w:rsidR="00DC5D90" w:rsidRPr="00F00AF7" w:rsidRDefault="00DC5D90" w:rsidP="00B57219">
      <w:pPr>
        <w:pStyle w:val="ListParagraph"/>
        <w:numPr>
          <w:ilvl w:val="0"/>
          <w:numId w:val="40"/>
        </w:numPr>
        <w:ind w:left="720"/>
        <w:rPr>
          <w:sz w:val="19"/>
          <w:szCs w:val="19"/>
        </w:rPr>
      </w:pPr>
      <w:r w:rsidRPr="00F00AF7">
        <w:rPr>
          <w:sz w:val="19"/>
          <w:szCs w:val="19"/>
        </w:rPr>
        <w:t>The consultant’s approach and dem</w:t>
      </w:r>
      <w:r w:rsidR="00700B18" w:rsidRPr="00F00AF7">
        <w:rPr>
          <w:sz w:val="19"/>
          <w:szCs w:val="19"/>
        </w:rPr>
        <w:t>onstrated ability to work with SUNY’s</w:t>
      </w:r>
      <w:r w:rsidRPr="00F00AF7">
        <w:rPr>
          <w:sz w:val="19"/>
          <w:szCs w:val="19"/>
        </w:rPr>
        <w:t xml:space="preserve"> standard contract terms and directives.</w:t>
      </w:r>
    </w:p>
    <w:p w:rsidR="00486E27" w:rsidRPr="00F00AF7" w:rsidRDefault="00486E27" w:rsidP="00486E27">
      <w:pPr>
        <w:rPr>
          <w:b/>
          <w:bCs/>
          <w:sz w:val="19"/>
          <w:szCs w:val="19"/>
        </w:rPr>
      </w:pPr>
    </w:p>
    <w:p w:rsidR="00486E27" w:rsidRPr="00F00AF7" w:rsidRDefault="00486E27" w:rsidP="00486E27">
      <w:pPr>
        <w:rPr>
          <w:sz w:val="19"/>
          <w:szCs w:val="19"/>
        </w:rPr>
      </w:pPr>
      <w:r w:rsidRPr="00F00AF7">
        <w:rPr>
          <w:b/>
          <w:bCs/>
          <w:sz w:val="19"/>
          <w:szCs w:val="19"/>
        </w:rPr>
        <w:t xml:space="preserve">MWBE Utilization </w:t>
      </w:r>
      <w:r w:rsidRPr="00F00AF7">
        <w:rPr>
          <w:sz w:val="19"/>
          <w:szCs w:val="19"/>
        </w:rPr>
        <w:t>(10 Pts.)</w:t>
      </w:r>
    </w:p>
    <w:p w:rsidR="00503BCF" w:rsidRPr="00503BCF" w:rsidRDefault="00503BCF" w:rsidP="00503BCF">
      <w:pPr>
        <w:rPr>
          <w:sz w:val="19"/>
          <w:szCs w:val="19"/>
        </w:rPr>
      </w:pPr>
      <w:r w:rsidRPr="00503BCF">
        <w:rPr>
          <w:sz w:val="19"/>
          <w:szCs w:val="19"/>
        </w:rPr>
        <w:t>The consultant’s approach and demonstrated ability to provide a good faith effort to provide opportunity to M/WBE firms.</w:t>
      </w:r>
    </w:p>
    <w:p w:rsidR="00340D68" w:rsidRPr="00340D68" w:rsidRDefault="0021536B" w:rsidP="00340D68">
      <w:pPr>
        <w:pStyle w:val="ListParagraph"/>
        <w:numPr>
          <w:ilvl w:val="0"/>
          <w:numId w:val="44"/>
        </w:numPr>
        <w:rPr>
          <w:sz w:val="19"/>
          <w:szCs w:val="19"/>
        </w:rPr>
      </w:pPr>
      <w:r>
        <w:rPr>
          <w:sz w:val="19"/>
          <w:szCs w:val="19"/>
        </w:rPr>
        <w:t>The consultant</w:t>
      </w:r>
      <w:r w:rsidR="00A23F50">
        <w:rPr>
          <w:sz w:val="19"/>
          <w:szCs w:val="19"/>
        </w:rPr>
        <w:t>’s inclusion of a</w:t>
      </w:r>
      <w:r>
        <w:rPr>
          <w:sz w:val="19"/>
          <w:szCs w:val="19"/>
        </w:rPr>
        <w:t xml:space="preserve"> Subconsultant Staffing List with its proposal that meets the MWBE participation goals set forth in the RFQ and which lists the names, addresses, amounts and scope of work to be performed by MWBEs. </w:t>
      </w:r>
    </w:p>
    <w:p w:rsidR="004F64CA" w:rsidRDefault="004F64CA" w:rsidP="00F00AF7">
      <w:pPr>
        <w:pStyle w:val="ListParagraph"/>
        <w:numPr>
          <w:ilvl w:val="0"/>
          <w:numId w:val="44"/>
        </w:numPr>
        <w:rPr>
          <w:sz w:val="19"/>
          <w:szCs w:val="19"/>
        </w:rPr>
      </w:pPr>
      <w:r>
        <w:rPr>
          <w:sz w:val="19"/>
          <w:szCs w:val="19"/>
        </w:rPr>
        <w:t xml:space="preserve">The consultant’s experience entering into partnerships, joint ventures, or other business arrangements with M/WBE businesses. </w:t>
      </w:r>
    </w:p>
    <w:p w:rsidR="00340D68" w:rsidRPr="00F00AF7" w:rsidRDefault="00340D68" w:rsidP="00F00AF7">
      <w:pPr>
        <w:pStyle w:val="ListParagraph"/>
        <w:numPr>
          <w:ilvl w:val="0"/>
          <w:numId w:val="44"/>
        </w:numPr>
        <w:rPr>
          <w:sz w:val="19"/>
          <w:szCs w:val="19"/>
        </w:rPr>
      </w:pPr>
      <w:r>
        <w:rPr>
          <w:sz w:val="19"/>
          <w:szCs w:val="19"/>
        </w:rPr>
        <w:t xml:space="preserve">The consultant’s experience </w:t>
      </w:r>
      <w:r w:rsidR="007C6291">
        <w:rPr>
          <w:sz w:val="19"/>
          <w:szCs w:val="19"/>
        </w:rPr>
        <w:t>completing</w:t>
      </w:r>
      <w:r w:rsidR="0021536B">
        <w:rPr>
          <w:sz w:val="19"/>
          <w:szCs w:val="19"/>
        </w:rPr>
        <w:t xml:space="preserve"> partnerships, join</w:t>
      </w:r>
      <w:r w:rsidR="001D6469">
        <w:rPr>
          <w:sz w:val="19"/>
          <w:szCs w:val="19"/>
        </w:rPr>
        <w:t>t ventures, o</w:t>
      </w:r>
      <w:r w:rsidR="0021536B">
        <w:rPr>
          <w:sz w:val="19"/>
          <w:szCs w:val="19"/>
        </w:rPr>
        <w:t>r other business arrangements with MWBE businesses on New York State Contracts</w:t>
      </w:r>
      <w:r w:rsidR="00057B6B">
        <w:rPr>
          <w:sz w:val="19"/>
          <w:szCs w:val="19"/>
        </w:rPr>
        <w:t>.</w:t>
      </w:r>
    </w:p>
    <w:p w:rsidR="008C6984" w:rsidRPr="00F00AF7" w:rsidRDefault="008C6984" w:rsidP="00DC5D90">
      <w:pPr>
        <w:rPr>
          <w:b/>
          <w:bCs/>
          <w:sz w:val="19"/>
          <w:szCs w:val="19"/>
        </w:rPr>
      </w:pPr>
    </w:p>
    <w:p w:rsidR="00DC5D90" w:rsidRPr="00F00AF7" w:rsidRDefault="00DC5D90" w:rsidP="00DC5D90">
      <w:pPr>
        <w:rPr>
          <w:sz w:val="19"/>
          <w:szCs w:val="19"/>
        </w:rPr>
      </w:pPr>
      <w:r w:rsidRPr="00F00AF7">
        <w:rPr>
          <w:b/>
          <w:bCs/>
          <w:sz w:val="19"/>
          <w:szCs w:val="19"/>
        </w:rPr>
        <w:t xml:space="preserve">References </w:t>
      </w:r>
      <w:r w:rsidRPr="00F00AF7">
        <w:rPr>
          <w:sz w:val="19"/>
          <w:szCs w:val="19"/>
        </w:rPr>
        <w:t>(10 Pts.)</w:t>
      </w:r>
    </w:p>
    <w:p w:rsidR="00A94B06" w:rsidRPr="00F00AF7" w:rsidRDefault="00A94B06" w:rsidP="00B57219">
      <w:pPr>
        <w:pStyle w:val="ListParagraph"/>
        <w:numPr>
          <w:ilvl w:val="0"/>
          <w:numId w:val="41"/>
        </w:numPr>
        <w:rPr>
          <w:sz w:val="19"/>
          <w:szCs w:val="19"/>
        </w:rPr>
      </w:pPr>
      <w:r w:rsidRPr="00F00AF7">
        <w:rPr>
          <w:sz w:val="19"/>
          <w:szCs w:val="19"/>
        </w:rPr>
        <w:t>Feedback from</w:t>
      </w:r>
      <w:r w:rsidR="00DC5D90" w:rsidRPr="00F00AF7">
        <w:rPr>
          <w:sz w:val="19"/>
          <w:szCs w:val="19"/>
        </w:rPr>
        <w:t xml:space="preserve"> consultant’s client</w:t>
      </w:r>
      <w:r w:rsidR="00953603" w:rsidRPr="00F00AF7">
        <w:rPr>
          <w:sz w:val="19"/>
          <w:szCs w:val="19"/>
        </w:rPr>
        <w:t>s</w:t>
      </w:r>
      <w:r w:rsidR="00DC5D90" w:rsidRPr="00F00AF7">
        <w:rPr>
          <w:sz w:val="19"/>
          <w:szCs w:val="19"/>
        </w:rPr>
        <w:t xml:space="preserve"> on projects with similar</w:t>
      </w:r>
      <w:r w:rsidR="0030293D" w:rsidRPr="00F00AF7">
        <w:rPr>
          <w:sz w:val="19"/>
          <w:szCs w:val="19"/>
        </w:rPr>
        <w:t xml:space="preserve"> </w:t>
      </w:r>
      <w:r w:rsidR="00DC5D90" w:rsidRPr="00F00AF7">
        <w:rPr>
          <w:sz w:val="19"/>
          <w:szCs w:val="19"/>
        </w:rPr>
        <w:t>scope of services</w:t>
      </w:r>
      <w:r w:rsidR="002C1C10" w:rsidRPr="00F00AF7">
        <w:rPr>
          <w:sz w:val="19"/>
          <w:szCs w:val="19"/>
        </w:rPr>
        <w:t xml:space="preserve">. Utilize form </w:t>
      </w:r>
      <w:r w:rsidR="00A514B4" w:rsidRPr="00F00AF7">
        <w:rPr>
          <w:sz w:val="19"/>
          <w:szCs w:val="19"/>
        </w:rPr>
        <w:t>CS-5</w:t>
      </w:r>
      <w:r w:rsidR="00363703" w:rsidRPr="00F00AF7">
        <w:rPr>
          <w:sz w:val="19"/>
          <w:szCs w:val="19"/>
        </w:rPr>
        <w:t xml:space="preserve"> when contacting references.</w:t>
      </w:r>
    </w:p>
    <w:p w:rsidR="00DC5D90" w:rsidRPr="00F00AF7" w:rsidRDefault="00DC5D90" w:rsidP="00B57219">
      <w:pPr>
        <w:pStyle w:val="ListParagraph"/>
        <w:numPr>
          <w:ilvl w:val="0"/>
          <w:numId w:val="41"/>
        </w:numPr>
        <w:rPr>
          <w:sz w:val="19"/>
          <w:szCs w:val="19"/>
        </w:rPr>
      </w:pPr>
      <w:r w:rsidRPr="00F00AF7">
        <w:rPr>
          <w:sz w:val="19"/>
          <w:szCs w:val="19"/>
        </w:rPr>
        <w:t xml:space="preserve">Feedback from </w:t>
      </w:r>
      <w:r w:rsidR="00953603" w:rsidRPr="00F00AF7">
        <w:rPr>
          <w:sz w:val="19"/>
          <w:szCs w:val="19"/>
        </w:rPr>
        <w:t xml:space="preserve">SUNY </w:t>
      </w:r>
      <w:r w:rsidRPr="00F00AF7">
        <w:rPr>
          <w:sz w:val="19"/>
          <w:szCs w:val="19"/>
        </w:rPr>
        <w:t>professionals for projects that the consultant has</w:t>
      </w:r>
      <w:r w:rsidR="0030293D" w:rsidRPr="00F00AF7">
        <w:rPr>
          <w:sz w:val="19"/>
          <w:szCs w:val="19"/>
        </w:rPr>
        <w:t xml:space="preserve"> </w:t>
      </w:r>
      <w:r w:rsidRPr="00F00AF7">
        <w:rPr>
          <w:sz w:val="19"/>
          <w:szCs w:val="19"/>
        </w:rPr>
        <w:t xml:space="preserve">completed or is currently engaged in with </w:t>
      </w:r>
      <w:r w:rsidR="00953603" w:rsidRPr="00F00AF7">
        <w:rPr>
          <w:sz w:val="19"/>
          <w:szCs w:val="19"/>
        </w:rPr>
        <w:t>SUNY.</w:t>
      </w:r>
    </w:p>
    <w:p w:rsidR="0030293D" w:rsidRPr="00F00AF7" w:rsidRDefault="0030293D" w:rsidP="00DC5D90">
      <w:pPr>
        <w:rPr>
          <w:b/>
          <w:bCs/>
          <w:sz w:val="19"/>
          <w:szCs w:val="19"/>
        </w:rPr>
      </w:pPr>
    </w:p>
    <w:p w:rsidR="00B92679" w:rsidRPr="00F00AF7" w:rsidRDefault="00DC5D90" w:rsidP="00DC5D90">
      <w:pPr>
        <w:rPr>
          <w:b/>
          <w:bCs/>
          <w:sz w:val="19"/>
          <w:szCs w:val="19"/>
        </w:rPr>
      </w:pPr>
      <w:r w:rsidRPr="00F00AF7">
        <w:rPr>
          <w:b/>
          <w:bCs/>
          <w:sz w:val="19"/>
          <w:szCs w:val="19"/>
        </w:rPr>
        <w:t>The maximum points represent an excellent rating in the respective category. Firms</w:t>
      </w:r>
      <w:r w:rsidR="0030293D" w:rsidRPr="00F00AF7">
        <w:rPr>
          <w:b/>
          <w:bCs/>
          <w:sz w:val="19"/>
          <w:szCs w:val="19"/>
        </w:rPr>
        <w:t xml:space="preserve"> </w:t>
      </w:r>
      <w:r w:rsidRPr="00F00AF7">
        <w:rPr>
          <w:b/>
          <w:bCs/>
          <w:sz w:val="19"/>
          <w:szCs w:val="19"/>
        </w:rPr>
        <w:t>not receiving this rating for a category should receive a score for that category that</w:t>
      </w:r>
      <w:r w:rsidR="0030293D" w:rsidRPr="00F00AF7">
        <w:rPr>
          <w:b/>
          <w:bCs/>
          <w:sz w:val="19"/>
          <w:szCs w:val="19"/>
        </w:rPr>
        <w:t xml:space="preserve"> </w:t>
      </w:r>
      <w:r w:rsidRPr="00F00AF7">
        <w:rPr>
          <w:b/>
          <w:bCs/>
          <w:sz w:val="19"/>
          <w:szCs w:val="19"/>
        </w:rPr>
        <w:t>is represen</w:t>
      </w:r>
      <w:r w:rsidR="0071081E" w:rsidRPr="00F00AF7">
        <w:rPr>
          <w:b/>
          <w:bCs/>
          <w:sz w:val="19"/>
          <w:szCs w:val="19"/>
        </w:rPr>
        <w:t xml:space="preserve">tative of their qualifications </w:t>
      </w:r>
      <w:r w:rsidRPr="00F00AF7">
        <w:rPr>
          <w:b/>
          <w:bCs/>
          <w:sz w:val="19"/>
          <w:szCs w:val="19"/>
        </w:rPr>
        <w:t>relative</w:t>
      </w:r>
      <w:r w:rsidR="0030293D" w:rsidRPr="00F00AF7">
        <w:rPr>
          <w:b/>
          <w:bCs/>
          <w:sz w:val="19"/>
          <w:szCs w:val="19"/>
        </w:rPr>
        <w:t xml:space="preserve"> </w:t>
      </w:r>
      <w:r w:rsidRPr="00F00AF7">
        <w:rPr>
          <w:b/>
          <w:bCs/>
          <w:sz w:val="19"/>
          <w:szCs w:val="19"/>
        </w:rPr>
        <w:t>to that of the highest rated firm for that category. Ratings in each category</w:t>
      </w:r>
      <w:r w:rsidR="0030293D" w:rsidRPr="00F00AF7">
        <w:rPr>
          <w:b/>
          <w:bCs/>
          <w:sz w:val="19"/>
          <w:szCs w:val="19"/>
        </w:rPr>
        <w:t xml:space="preserve"> </w:t>
      </w:r>
      <w:r w:rsidRPr="00F00AF7">
        <w:rPr>
          <w:b/>
          <w:bCs/>
          <w:sz w:val="19"/>
          <w:szCs w:val="19"/>
        </w:rPr>
        <w:t>must be assigned on their own merit and be independent of the ratings assigned for</w:t>
      </w:r>
      <w:r w:rsidR="0030293D" w:rsidRPr="00F00AF7">
        <w:rPr>
          <w:b/>
          <w:bCs/>
          <w:sz w:val="19"/>
          <w:szCs w:val="19"/>
        </w:rPr>
        <w:t xml:space="preserve"> </w:t>
      </w:r>
      <w:r w:rsidRPr="00F00AF7">
        <w:rPr>
          <w:b/>
          <w:bCs/>
          <w:sz w:val="19"/>
          <w:szCs w:val="19"/>
        </w:rPr>
        <w:t>the other categories of the evaluation criteria.</w:t>
      </w:r>
    </w:p>
    <w:sectPr w:rsidR="00B92679" w:rsidRPr="00F00AF7" w:rsidSect="00F00AF7">
      <w:type w:val="continuous"/>
      <w:pgSz w:w="15840" w:h="12240" w:orient="landscape" w:code="1"/>
      <w:pgMar w:top="720" w:right="1440" w:bottom="72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E08" w:rsidRDefault="00570E08" w:rsidP="005B6DFE">
      <w:r>
        <w:separator/>
      </w:r>
    </w:p>
  </w:endnote>
  <w:endnote w:type="continuationSeparator" w:id="0">
    <w:p w:rsidR="00570E08" w:rsidRDefault="00570E08" w:rsidP="005B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E08" w:rsidRDefault="00570E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B6B" w:rsidRPr="00CC41D2" w:rsidRDefault="00057B6B" w:rsidP="00CC41D2">
    <w:pPr>
      <w:pStyle w:val="Footer"/>
      <w:ind w:left="10806" w:hanging="10806"/>
      <w:jc w:val="right"/>
      <w:rPr>
        <w:rFonts w:asciiTheme="majorHAnsi" w:hAnsiTheme="majorHAnsi"/>
        <w:sz w:val="20"/>
      </w:rPr>
    </w:pPr>
    <w:r w:rsidRPr="000B1555">
      <w:rPr>
        <w:rFonts w:asciiTheme="majorHAnsi" w:hAnsiTheme="majorHAnsi"/>
        <w:sz w:val="20"/>
      </w:rPr>
      <w:t xml:space="preserve">Page </w:t>
    </w:r>
    <w:r w:rsidR="00270CA4" w:rsidRPr="000B1555">
      <w:rPr>
        <w:rFonts w:asciiTheme="majorHAnsi" w:hAnsiTheme="majorHAnsi"/>
        <w:sz w:val="20"/>
      </w:rPr>
      <w:fldChar w:fldCharType="begin"/>
    </w:r>
    <w:r w:rsidRPr="000B1555">
      <w:rPr>
        <w:rFonts w:asciiTheme="majorHAnsi" w:hAnsiTheme="majorHAnsi"/>
        <w:sz w:val="20"/>
      </w:rPr>
      <w:instrText xml:space="preserve"> PAGE </w:instrText>
    </w:r>
    <w:r w:rsidR="00270CA4" w:rsidRPr="000B1555">
      <w:rPr>
        <w:rFonts w:asciiTheme="majorHAnsi" w:hAnsiTheme="majorHAnsi"/>
        <w:sz w:val="20"/>
      </w:rPr>
      <w:fldChar w:fldCharType="separate"/>
    </w:r>
    <w:r w:rsidR="008C4461">
      <w:rPr>
        <w:rFonts w:asciiTheme="majorHAnsi" w:hAnsiTheme="majorHAnsi"/>
        <w:noProof/>
        <w:sz w:val="20"/>
      </w:rPr>
      <w:t>1</w:t>
    </w:r>
    <w:r w:rsidR="00270CA4" w:rsidRPr="000B1555">
      <w:rPr>
        <w:rFonts w:asciiTheme="majorHAnsi" w:hAnsiTheme="majorHAnsi"/>
        <w:sz w:val="20"/>
      </w:rPr>
      <w:fldChar w:fldCharType="end"/>
    </w:r>
    <w:r w:rsidRPr="000B1555">
      <w:rPr>
        <w:rFonts w:asciiTheme="majorHAnsi" w:hAnsiTheme="majorHAnsi"/>
        <w:sz w:val="20"/>
      </w:rPr>
      <w:t xml:space="preserve"> of </w:t>
    </w:r>
    <w:r w:rsidR="00270CA4" w:rsidRPr="000B1555">
      <w:rPr>
        <w:rFonts w:asciiTheme="majorHAnsi" w:hAnsiTheme="majorHAnsi"/>
        <w:sz w:val="20"/>
      </w:rPr>
      <w:fldChar w:fldCharType="begin"/>
    </w:r>
    <w:r w:rsidRPr="000B1555">
      <w:rPr>
        <w:rFonts w:asciiTheme="majorHAnsi" w:hAnsiTheme="majorHAnsi"/>
        <w:sz w:val="20"/>
      </w:rPr>
      <w:instrText xml:space="preserve"> NUMPAGES  </w:instrText>
    </w:r>
    <w:r w:rsidR="00270CA4" w:rsidRPr="000B1555">
      <w:rPr>
        <w:rFonts w:asciiTheme="majorHAnsi" w:hAnsiTheme="majorHAnsi"/>
        <w:sz w:val="20"/>
      </w:rPr>
      <w:fldChar w:fldCharType="separate"/>
    </w:r>
    <w:r w:rsidR="008C4461">
      <w:rPr>
        <w:rFonts w:asciiTheme="majorHAnsi" w:hAnsiTheme="majorHAnsi"/>
        <w:noProof/>
        <w:sz w:val="20"/>
      </w:rPr>
      <w:t>2</w:t>
    </w:r>
    <w:r w:rsidR="00270CA4" w:rsidRPr="000B1555">
      <w:rPr>
        <w:rFonts w:asciiTheme="majorHAnsi" w:hAnsiTheme="majorHAnsi"/>
        <w:sz w:val="20"/>
      </w:rPr>
      <w:fldChar w:fldCharType="end"/>
    </w:r>
    <w:r w:rsidRPr="000B1555">
      <w:rPr>
        <w:rFonts w:asciiTheme="majorHAnsi" w:hAnsiTheme="majorHAnsi"/>
        <w:sz w:val="20"/>
      </w:rPr>
      <w:tab/>
    </w:r>
    <w:r w:rsidRPr="000B1555">
      <w:rPr>
        <w:rFonts w:asciiTheme="majorHAnsi" w:hAnsiTheme="majorHAnsi"/>
        <w:sz w:val="20"/>
      </w:rPr>
      <w:tab/>
    </w:r>
    <w:r>
      <w:rPr>
        <w:rFonts w:asciiTheme="majorHAnsi" w:hAnsiTheme="majorHAnsi"/>
        <w:sz w:val="20"/>
      </w:rPr>
      <w:tab/>
    </w:r>
    <w:r w:rsidRPr="000B1555">
      <w:rPr>
        <w:rFonts w:asciiTheme="majorHAnsi" w:hAnsiTheme="majorHAnsi"/>
        <w:sz w:val="20"/>
      </w:rPr>
      <w:t>S</w:t>
    </w:r>
    <w:r>
      <w:rPr>
        <w:rFonts w:asciiTheme="majorHAnsi" w:hAnsiTheme="majorHAnsi"/>
        <w:sz w:val="20"/>
      </w:rPr>
      <w:t xml:space="preserve">UNY Procedure 7555 </w:t>
    </w:r>
    <w:r w:rsidR="004254E5">
      <w:rPr>
        <w:rFonts w:asciiTheme="majorHAnsi" w:hAnsiTheme="majorHAnsi"/>
        <w:sz w:val="20"/>
      </w:rPr>
      <w:t xml:space="preserve">September </w:t>
    </w:r>
    <w:r w:rsidR="00A23F50">
      <w:rPr>
        <w:rFonts w:asciiTheme="majorHAnsi" w:hAnsiTheme="majorHAnsi"/>
        <w:sz w:val="20"/>
      </w:rPr>
      <w:t>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E08" w:rsidRDefault="00570E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E08" w:rsidRDefault="00570E08" w:rsidP="005B6DFE">
      <w:r>
        <w:separator/>
      </w:r>
    </w:p>
  </w:footnote>
  <w:footnote w:type="continuationSeparator" w:id="0">
    <w:p w:rsidR="00570E08" w:rsidRDefault="00570E08" w:rsidP="005B6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E08" w:rsidRDefault="00570E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B6B" w:rsidRDefault="00057B6B" w:rsidP="00CC41D2">
    <w:pPr>
      <w:pStyle w:val="Header"/>
    </w:pPr>
    <w:r w:rsidRPr="0097083E">
      <w:rPr>
        <w:noProof/>
      </w:rPr>
      <w:drawing>
        <wp:anchor distT="0" distB="0" distL="114300" distR="114300" simplePos="0" relativeHeight="251659264" behindDoc="0" locked="0" layoutInCell="1" allowOverlap="1">
          <wp:simplePos x="0" y="0"/>
          <wp:positionH relativeFrom="column">
            <wp:posOffset>5090</wp:posOffset>
          </wp:positionH>
          <wp:positionV relativeFrom="paragraph">
            <wp:posOffset>-289676</wp:posOffset>
          </wp:positionV>
          <wp:extent cx="1244357" cy="607273"/>
          <wp:effectExtent l="1905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44357" cy="607273"/>
                  </a:xfrm>
                  <a:prstGeom prst="rect">
                    <a:avLst/>
                  </a:prstGeom>
                  <a:noFill/>
                  <a:ln w="9525">
                    <a:noFill/>
                    <a:miter lim="800000"/>
                    <a:headEnd/>
                    <a:tailEnd/>
                  </a:ln>
                </pic:spPr>
              </pic:pic>
            </a:graphicData>
          </a:graphic>
        </wp:anchor>
      </w:drawing>
    </w:r>
    <w:r>
      <w:tab/>
    </w:r>
    <w:r>
      <w:tab/>
    </w:r>
  </w:p>
  <w:p w:rsidR="00057B6B" w:rsidRPr="000B1555" w:rsidRDefault="00057B6B" w:rsidP="00CC41D2">
    <w:pPr>
      <w:pStyle w:val="Header"/>
      <w:jc w:val="right"/>
      <w:rPr>
        <w:rFonts w:asciiTheme="majorHAnsi" w:hAnsiTheme="majorHAnsi"/>
      </w:rPr>
    </w:pPr>
    <w:r>
      <w:rPr>
        <w:rFonts w:asciiTheme="majorHAnsi" w:hAnsiTheme="majorHAnsi"/>
        <w:sz w:val="20"/>
      </w:rPr>
      <w:t xml:space="preserve">Consultant Selection Rating </w:t>
    </w:r>
    <w:r w:rsidRPr="000B1555">
      <w:rPr>
        <w:rFonts w:asciiTheme="majorHAnsi" w:hAnsiTheme="majorHAnsi"/>
        <w:sz w:val="20"/>
      </w:rPr>
      <w:t>Form 7555</w:t>
    </w:r>
    <w:r>
      <w:rPr>
        <w:rFonts w:asciiTheme="majorHAnsi" w:hAnsiTheme="majorHAnsi"/>
        <w:sz w:val="20"/>
      </w:rPr>
      <w:t>-06</w:t>
    </w:r>
  </w:p>
  <w:p w:rsidR="00057B6B" w:rsidRDefault="00057B6B" w:rsidP="00CC41D2">
    <w:pPr>
      <w:pStyle w:val="Footer"/>
      <w:pBdr>
        <w:bottom w:val="single" w:sz="12" w:space="1" w:color="auto"/>
      </w:pBdr>
      <w:rPr>
        <w:sz w:val="10"/>
        <w:szCs w:val="10"/>
      </w:rPr>
    </w:pPr>
  </w:p>
  <w:p w:rsidR="00057B6B" w:rsidRDefault="00057B6B" w:rsidP="00F00A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E08" w:rsidRDefault="00570E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3E44"/>
    <w:multiLevelType w:val="hybridMultilevel"/>
    <w:tmpl w:val="D2A20A82"/>
    <w:lvl w:ilvl="0" w:tplc="7ACA0A5E">
      <w:start w:val="1"/>
      <w:numFmt w:val="bullet"/>
      <w:lvlText w:val="•"/>
      <w:lvlJc w:val="left"/>
      <w:pPr>
        <w:tabs>
          <w:tab w:val="num" w:pos="720"/>
        </w:tabs>
        <w:ind w:left="720" w:hanging="360"/>
      </w:pPr>
      <w:rPr>
        <w:rFonts w:ascii="Times New Roman" w:hAnsi="Times New Roman" w:hint="default"/>
      </w:rPr>
    </w:lvl>
    <w:lvl w:ilvl="1" w:tplc="1D8009DE" w:tentative="1">
      <w:start w:val="1"/>
      <w:numFmt w:val="bullet"/>
      <w:lvlText w:val="•"/>
      <w:lvlJc w:val="left"/>
      <w:pPr>
        <w:tabs>
          <w:tab w:val="num" w:pos="1440"/>
        </w:tabs>
        <w:ind w:left="1440" w:hanging="360"/>
      </w:pPr>
      <w:rPr>
        <w:rFonts w:ascii="Times New Roman" w:hAnsi="Times New Roman" w:hint="default"/>
      </w:rPr>
    </w:lvl>
    <w:lvl w:ilvl="2" w:tplc="D5666478" w:tentative="1">
      <w:start w:val="1"/>
      <w:numFmt w:val="bullet"/>
      <w:lvlText w:val="•"/>
      <w:lvlJc w:val="left"/>
      <w:pPr>
        <w:tabs>
          <w:tab w:val="num" w:pos="2160"/>
        </w:tabs>
        <w:ind w:left="2160" w:hanging="360"/>
      </w:pPr>
      <w:rPr>
        <w:rFonts w:ascii="Times New Roman" w:hAnsi="Times New Roman" w:hint="default"/>
      </w:rPr>
    </w:lvl>
    <w:lvl w:ilvl="3" w:tplc="C168273E" w:tentative="1">
      <w:start w:val="1"/>
      <w:numFmt w:val="bullet"/>
      <w:lvlText w:val="•"/>
      <w:lvlJc w:val="left"/>
      <w:pPr>
        <w:tabs>
          <w:tab w:val="num" w:pos="2880"/>
        </w:tabs>
        <w:ind w:left="2880" w:hanging="360"/>
      </w:pPr>
      <w:rPr>
        <w:rFonts w:ascii="Times New Roman" w:hAnsi="Times New Roman" w:hint="default"/>
      </w:rPr>
    </w:lvl>
    <w:lvl w:ilvl="4" w:tplc="FC62F064" w:tentative="1">
      <w:start w:val="1"/>
      <w:numFmt w:val="bullet"/>
      <w:lvlText w:val="•"/>
      <w:lvlJc w:val="left"/>
      <w:pPr>
        <w:tabs>
          <w:tab w:val="num" w:pos="3600"/>
        </w:tabs>
        <w:ind w:left="3600" w:hanging="360"/>
      </w:pPr>
      <w:rPr>
        <w:rFonts w:ascii="Times New Roman" w:hAnsi="Times New Roman" w:hint="default"/>
      </w:rPr>
    </w:lvl>
    <w:lvl w:ilvl="5" w:tplc="D75CA036" w:tentative="1">
      <w:start w:val="1"/>
      <w:numFmt w:val="bullet"/>
      <w:lvlText w:val="•"/>
      <w:lvlJc w:val="left"/>
      <w:pPr>
        <w:tabs>
          <w:tab w:val="num" w:pos="4320"/>
        </w:tabs>
        <w:ind w:left="4320" w:hanging="360"/>
      </w:pPr>
      <w:rPr>
        <w:rFonts w:ascii="Times New Roman" w:hAnsi="Times New Roman" w:hint="default"/>
      </w:rPr>
    </w:lvl>
    <w:lvl w:ilvl="6" w:tplc="9E58087A" w:tentative="1">
      <w:start w:val="1"/>
      <w:numFmt w:val="bullet"/>
      <w:lvlText w:val="•"/>
      <w:lvlJc w:val="left"/>
      <w:pPr>
        <w:tabs>
          <w:tab w:val="num" w:pos="5040"/>
        </w:tabs>
        <w:ind w:left="5040" w:hanging="360"/>
      </w:pPr>
      <w:rPr>
        <w:rFonts w:ascii="Times New Roman" w:hAnsi="Times New Roman" w:hint="default"/>
      </w:rPr>
    </w:lvl>
    <w:lvl w:ilvl="7" w:tplc="98FC67B4" w:tentative="1">
      <w:start w:val="1"/>
      <w:numFmt w:val="bullet"/>
      <w:lvlText w:val="•"/>
      <w:lvlJc w:val="left"/>
      <w:pPr>
        <w:tabs>
          <w:tab w:val="num" w:pos="5760"/>
        </w:tabs>
        <w:ind w:left="5760" w:hanging="360"/>
      </w:pPr>
      <w:rPr>
        <w:rFonts w:ascii="Times New Roman" w:hAnsi="Times New Roman" w:hint="default"/>
      </w:rPr>
    </w:lvl>
    <w:lvl w:ilvl="8" w:tplc="C13EE6D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0D457D"/>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1EC7"/>
    <w:multiLevelType w:val="multilevel"/>
    <w:tmpl w:val="E22433E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AAA51B0"/>
    <w:multiLevelType w:val="hybridMultilevel"/>
    <w:tmpl w:val="ED80CF04"/>
    <w:lvl w:ilvl="0" w:tplc="4FCA72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E76365"/>
    <w:multiLevelType w:val="hybridMultilevel"/>
    <w:tmpl w:val="511894AE"/>
    <w:lvl w:ilvl="0" w:tplc="09926C82">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C51C1F"/>
    <w:multiLevelType w:val="hybridMultilevel"/>
    <w:tmpl w:val="ED80CF04"/>
    <w:lvl w:ilvl="0" w:tplc="4FCA72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577D0E"/>
    <w:multiLevelType w:val="singleLevel"/>
    <w:tmpl w:val="746CCE9A"/>
    <w:lvl w:ilvl="0">
      <w:start w:val="1"/>
      <w:numFmt w:val="decimal"/>
      <w:lvlText w:val="%1."/>
      <w:lvlJc w:val="left"/>
      <w:pPr>
        <w:tabs>
          <w:tab w:val="num" w:pos="1422"/>
        </w:tabs>
        <w:ind w:left="1422" w:hanging="432"/>
      </w:pPr>
      <w:rPr>
        <w:sz w:val="22"/>
        <w:szCs w:val="22"/>
      </w:rPr>
    </w:lvl>
  </w:abstractNum>
  <w:abstractNum w:abstractNumId="7" w15:restartNumberingAfterBreak="0">
    <w:nsid w:val="13000C82"/>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32FAB"/>
    <w:multiLevelType w:val="singleLevel"/>
    <w:tmpl w:val="3DFAEA58"/>
    <w:lvl w:ilvl="0">
      <w:start w:val="1"/>
      <w:numFmt w:val="upperLetter"/>
      <w:lvlText w:val="%1."/>
      <w:lvlJc w:val="left"/>
      <w:pPr>
        <w:tabs>
          <w:tab w:val="num" w:pos="360"/>
        </w:tabs>
        <w:ind w:left="360" w:hanging="360"/>
      </w:pPr>
    </w:lvl>
  </w:abstractNum>
  <w:abstractNum w:abstractNumId="9" w15:restartNumberingAfterBreak="0">
    <w:nsid w:val="19CD0E0A"/>
    <w:multiLevelType w:val="multilevel"/>
    <w:tmpl w:val="B23AD136"/>
    <w:lvl w:ilvl="0">
      <w:start w:val="2"/>
      <w:numFmt w:val="decimal"/>
      <w:lvlText w:val="%1"/>
      <w:lvlJc w:val="left"/>
      <w:pPr>
        <w:tabs>
          <w:tab w:val="num" w:pos="450"/>
        </w:tabs>
        <w:ind w:left="450" w:hanging="450"/>
      </w:pPr>
      <w:rPr>
        <w:rFonts w:hint="default"/>
      </w:rPr>
    </w:lvl>
    <w:lvl w:ilvl="1">
      <w:start w:val="8"/>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19468D7"/>
    <w:multiLevelType w:val="hybridMultilevel"/>
    <w:tmpl w:val="A9362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E8294D"/>
    <w:multiLevelType w:val="hybridMultilevel"/>
    <w:tmpl w:val="48A67C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14841"/>
    <w:multiLevelType w:val="multilevel"/>
    <w:tmpl w:val="577A706C"/>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C7FCF"/>
    <w:multiLevelType w:val="hybridMultilevel"/>
    <w:tmpl w:val="11F8D6E6"/>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4" w15:restartNumberingAfterBreak="0">
    <w:nsid w:val="278E398D"/>
    <w:multiLevelType w:val="hybridMultilevel"/>
    <w:tmpl w:val="511894AE"/>
    <w:lvl w:ilvl="0" w:tplc="09926C8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2E30CA"/>
    <w:multiLevelType w:val="hybridMultilevel"/>
    <w:tmpl w:val="462ECB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817A00"/>
    <w:multiLevelType w:val="hybridMultilevel"/>
    <w:tmpl w:val="6868BF00"/>
    <w:lvl w:ilvl="0" w:tplc="E6D2B6DA">
      <w:start w:val="1"/>
      <w:numFmt w:val="bullet"/>
      <w:lvlText w:val="•"/>
      <w:lvlJc w:val="left"/>
      <w:pPr>
        <w:tabs>
          <w:tab w:val="num" w:pos="720"/>
        </w:tabs>
        <w:ind w:left="720" w:hanging="360"/>
      </w:pPr>
      <w:rPr>
        <w:rFonts w:ascii="Times New Roman" w:hAnsi="Times New Roman" w:hint="default"/>
      </w:rPr>
    </w:lvl>
    <w:lvl w:ilvl="1" w:tplc="3B42B252" w:tentative="1">
      <w:start w:val="1"/>
      <w:numFmt w:val="bullet"/>
      <w:lvlText w:val="•"/>
      <w:lvlJc w:val="left"/>
      <w:pPr>
        <w:tabs>
          <w:tab w:val="num" w:pos="1440"/>
        </w:tabs>
        <w:ind w:left="1440" w:hanging="360"/>
      </w:pPr>
      <w:rPr>
        <w:rFonts w:ascii="Times New Roman" w:hAnsi="Times New Roman" w:hint="default"/>
      </w:rPr>
    </w:lvl>
    <w:lvl w:ilvl="2" w:tplc="96E678DC" w:tentative="1">
      <w:start w:val="1"/>
      <w:numFmt w:val="bullet"/>
      <w:lvlText w:val="•"/>
      <w:lvlJc w:val="left"/>
      <w:pPr>
        <w:tabs>
          <w:tab w:val="num" w:pos="2160"/>
        </w:tabs>
        <w:ind w:left="2160" w:hanging="360"/>
      </w:pPr>
      <w:rPr>
        <w:rFonts w:ascii="Times New Roman" w:hAnsi="Times New Roman" w:hint="default"/>
      </w:rPr>
    </w:lvl>
    <w:lvl w:ilvl="3" w:tplc="F13E7F26" w:tentative="1">
      <w:start w:val="1"/>
      <w:numFmt w:val="bullet"/>
      <w:lvlText w:val="•"/>
      <w:lvlJc w:val="left"/>
      <w:pPr>
        <w:tabs>
          <w:tab w:val="num" w:pos="2880"/>
        </w:tabs>
        <w:ind w:left="2880" w:hanging="360"/>
      </w:pPr>
      <w:rPr>
        <w:rFonts w:ascii="Times New Roman" w:hAnsi="Times New Roman" w:hint="default"/>
      </w:rPr>
    </w:lvl>
    <w:lvl w:ilvl="4" w:tplc="5F84D902" w:tentative="1">
      <w:start w:val="1"/>
      <w:numFmt w:val="bullet"/>
      <w:lvlText w:val="•"/>
      <w:lvlJc w:val="left"/>
      <w:pPr>
        <w:tabs>
          <w:tab w:val="num" w:pos="3600"/>
        </w:tabs>
        <w:ind w:left="3600" w:hanging="360"/>
      </w:pPr>
      <w:rPr>
        <w:rFonts w:ascii="Times New Roman" w:hAnsi="Times New Roman" w:hint="default"/>
      </w:rPr>
    </w:lvl>
    <w:lvl w:ilvl="5" w:tplc="AC98CBD6" w:tentative="1">
      <w:start w:val="1"/>
      <w:numFmt w:val="bullet"/>
      <w:lvlText w:val="•"/>
      <w:lvlJc w:val="left"/>
      <w:pPr>
        <w:tabs>
          <w:tab w:val="num" w:pos="4320"/>
        </w:tabs>
        <w:ind w:left="4320" w:hanging="360"/>
      </w:pPr>
      <w:rPr>
        <w:rFonts w:ascii="Times New Roman" w:hAnsi="Times New Roman" w:hint="default"/>
      </w:rPr>
    </w:lvl>
    <w:lvl w:ilvl="6" w:tplc="76AAF816" w:tentative="1">
      <w:start w:val="1"/>
      <w:numFmt w:val="bullet"/>
      <w:lvlText w:val="•"/>
      <w:lvlJc w:val="left"/>
      <w:pPr>
        <w:tabs>
          <w:tab w:val="num" w:pos="5040"/>
        </w:tabs>
        <w:ind w:left="5040" w:hanging="360"/>
      </w:pPr>
      <w:rPr>
        <w:rFonts w:ascii="Times New Roman" w:hAnsi="Times New Roman" w:hint="default"/>
      </w:rPr>
    </w:lvl>
    <w:lvl w:ilvl="7" w:tplc="2DF0CD88" w:tentative="1">
      <w:start w:val="1"/>
      <w:numFmt w:val="bullet"/>
      <w:lvlText w:val="•"/>
      <w:lvlJc w:val="left"/>
      <w:pPr>
        <w:tabs>
          <w:tab w:val="num" w:pos="5760"/>
        </w:tabs>
        <w:ind w:left="5760" w:hanging="360"/>
      </w:pPr>
      <w:rPr>
        <w:rFonts w:ascii="Times New Roman" w:hAnsi="Times New Roman" w:hint="default"/>
      </w:rPr>
    </w:lvl>
    <w:lvl w:ilvl="8" w:tplc="5594A18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A233716"/>
    <w:multiLevelType w:val="singleLevel"/>
    <w:tmpl w:val="51D86640"/>
    <w:lvl w:ilvl="0">
      <w:start w:val="1"/>
      <w:numFmt w:val="decimal"/>
      <w:lvlText w:val="%1."/>
      <w:lvlJc w:val="left"/>
      <w:pPr>
        <w:tabs>
          <w:tab w:val="num" w:pos="1440"/>
        </w:tabs>
        <w:ind w:left="1440" w:hanging="720"/>
      </w:pPr>
      <w:rPr>
        <w:rFonts w:hint="default"/>
        <w:b w:val="0"/>
        <w:i w:val="0"/>
        <w:sz w:val="22"/>
        <w:szCs w:val="22"/>
      </w:rPr>
    </w:lvl>
  </w:abstractNum>
  <w:abstractNum w:abstractNumId="18" w15:restartNumberingAfterBreak="0">
    <w:nsid w:val="31193629"/>
    <w:multiLevelType w:val="hybridMultilevel"/>
    <w:tmpl w:val="1870D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2E7E81"/>
    <w:multiLevelType w:val="hybridMultilevel"/>
    <w:tmpl w:val="511894AE"/>
    <w:lvl w:ilvl="0" w:tplc="09926C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3D45AC"/>
    <w:multiLevelType w:val="multilevel"/>
    <w:tmpl w:val="84AE6E6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2C0901"/>
    <w:multiLevelType w:val="hybridMultilevel"/>
    <w:tmpl w:val="18C6EE24"/>
    <w:lvl w:ilvl="0" w:tplc="61A46598">
      <w:start w:val="1"/>
      <w:numFmt w:val="bullet"/>
      <w:lvlText w:val="•"/>
      <w:lvlJc w:val="left"/>
      <w:pPr>
        <w:tabs>
          <w:tab w:val="num" w:pos="720"/>
        </w:tabs>
        <w:ind w:left="720" w:hanging="360"/>
      </w:pPr>
      <w:rPr>
        <w:rFonts w:ascii="Times New Roman" w:hAnsi="Times New Roman" w:hint="default"/>
      </w:rPr>
    </w:lvl>
    <w:lvl w:ilvl="1" w:tplc="DA9E8882" w:tentative="1">
      <w:start w:val="1"/>
      <w:numFmt w:val="bullet"/>
      <w:lvlText w:val="•"/>
      <w:lvlJc w:val="left"/>
      <w:pPr>
        <w:tabs>
          <w:tab w:val="num" w:pos="1440"/>
        </w:tabs>
        <w:ind w:left="1440" w:hanging="360"/>
      </w:pPr>
      <w:rPr>
        <w:rFonts w:ascii="Times New Roman" w:hAnsi="Times New Roman" w:hint="default"/>
      </w:rPr>
    </w:lvl>
    <w:lvl w:ilvl="2" w:tplc="79C615AA" w:tentative="1">
      <w:start w:val="1"/>
      <w:numFmt w:val="bullet"/>
      <w:lvlText w:val="•"/>
      <w:lvlJc w:val="left"/>
      <w:pPr>
        <w:tabs>
          <w:tab w:val="num" w:pos="2160"/>
        </w:tabs>
        <w:ind w:left="2160" w:hanging="360"/>
      </w:pPr>
      <w:rPr>
        <w:rFonts w:ascii="Times New Roman" w:hAnsi="Times New Roman" w:hint="default"/>
      </w:rPr>
    </w:lvl>
    <w:lvl w:ilvl="3" w:tplc="A0C41F9E" w:tentative="1">
      <w:start w:val="1"/>
      <w:numFmt w:val="bullet"/>
      <w:lvlText w:val="•"/>
      <w:lvlJc w:val="left"/>
      <w:pPr>
        <w:tabs>
          <w:tab w:val="num" w:pos="2880"/>
        </w:tabs>
        <w:ind w:left="2880" w:hanging="360"/>
      </w:pPr>
      <w:rPr>
        <w:rFonts w:ascii="Times New Roman" w:hAnsi="Times New Roman" w:hint="default"/>
      </w:rPr>
    </w:lvl>
    <w:lvl w:ilvl="4" w:tplc="5F5CB1A8" w:tentative="1">
      <w:start w:val="1"/>
      <w:numFmt w:val="bullet"/>
      <w:lvlText w:val="•"/>
      <w:lvlJc w:val="left"/>
      <w:pPr>
        <w:tabs>
          <w:tab w:val="num" w:pos="3600"/>
        </w:tabs>
        <w:ind w:left="3600" w:hanging="360"/>
      </w:pPr>
      <w:rPr>
        <w:rFonts w:ascii="Times New Roman" w:hAnsi="Times New Roman" w:hint="default"/>
      </w:rPr>
    </w:lvl>
    <w:lvl w:ilvl="5" w:tplc="23DE54A0" w:tentative="1">
      <w:start w:val="1"/>
      <w:numFmt w:val="bullet"/>
      <w:lvlText w:val="•"/>
      <w:lvlJc w:val="left"/>
      <w:pPr>
        <w:tabs>
          <w:tab w:val="num" w:pos="4320"/>
        </w:tabs>
        <w:ind w:left="4320" w:hanging="360"/>
      </w:pPr>
      <w:rPr>
        <w:rFonts w:ascii="Times New Roman" w:hAnsi="Times New Roman" w:hint="default"/>
      </w:rPr>
    </w:lvl>
    <w:lvl w:ilvl="6" w:tplc="D57ED0D0" w:tentative="1">
      <w:start w:val="1"/>
      <w:numFmt w:val="bullet"/>
      <w:lvlText w:val="•"/>
      <w:lvlJc w:val="left"/>
      <w:pPr>
        <w:tabs>
          <w:tab w:val="num" w:pos="5040"/>
        </w:tabs>
        <w:ind w:left="5040" w:hanging="360"/>
      </w:pPr>
      <w:rPr>
        <w:rFonts w:ascii="Times New Roman" w:hAnsi="Times New Roman" w:hint="default"/>
      </w:rPr>
    </w:lvl>
    <w:lvl w:ilvl="7" w:tplc="6C241E7A" w:tentative="1">
      <w:start w:val="1"/>
      <w:numFmt w:val="bullet"/>
      <w:lvlText w:val="•"/>
      <w:lvlJc w:val="left"/>
      <w:pPr>
        <w:tabs>
          <w:tab w:val="num" w:pos="5760"/>
        </w:tabs>
        <w:ind w:left="5760" w:hanging="360"/>
      </w:pPr>
      <w:rPr>
        <w:rFonts w:ascii="Times New Roman" w:hAnsi="Times New Roman" w:hint="default"/>
      </w:rPr>
    </w:lvl>
    <w:lvl w:ilvl="8" w:tplc="90F2079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27965C4"/>
    <w:multiLevelType w:val="multilevel"/>
    <w:tmpl w:val="A0E4BC6C"/>
    <w:lvl w:ilvl="0">
      <w:start w:val="2"/>
      <w:numFmt w:val="decimal"/>
      <w:lvlText w:val="%1"/>
      <w:lvlJc w:val="left"/>
      <w:pPr>
        <w:tabs>
          <w:tab w:val="num" w:pos="450"/>
        </w:tabs>
        <w:ind w:left="450" w:hanging="450"/>
      </w:pPr>
      <w:rPr>
        <w:rFonts w:hint="default"/>
      </w:rPr>
    </w:lvl>
    <w:lvl w:ilvl="1">
      <w:start w:val="7"/>
      <w:numFmt w:val="decimal"/>
      <w:lvlText w:val="%1.%2"/>
      <w:lvlJc w:val="left"/>
      <w:pPr>
        <w:tabs>
          <w:tab w:val="num" w:pos="1170"/>
        </w:tabs>
        <w:ind w:left="1170" w:hanging="45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45C3016B"/>
    <w:multiLevelType w:val="hybridMultilevel"/>
    <w:tmpl w:val="09D20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B31327"/>
    <w:multiLevelType w:val="hybridMultilevel"/>
    <w:tmpl w:val="FA24DF3C"/>
    <w:lvl w:ilvl="0" w:tplc="B1046DE6">
      <w:start w:val="1"/>
      <w:numFmt w:val="bullet"/>
      <w:lvlText w:val="•"/>
      <w:lvlJc w:val="left"/>
      <w:pPr>
        <w:tabs>
          <w:tab w:val="num" w:pos="720"/>
        </w:tabs>
        <w:ind w:left="720" w:hanging="360"/>
      </w:pPr>
      <w:rPr>
        <w:rFonts w:ascii="Times New Roman" w:hAnsi="Times New Roman" w:hint="default"/>
      </w:rPr>
    </w:lvl>
    <w:lvl w:ilvl="1" w:tplc="A6941CA2" w:tentative="1">
      <w:start w:val="1"/>
      <w:numFmt w:val="bullet"/>
      <w:lvlText w:val="•"/>
      <w:lvlJc w:val="left"/>
      <w:pPr>
        <w:tabs>
          <w:tab w:val="num" w:pos="1440"/>
        </w:tabs>
        <w:ind w:left="1440" w:hanging="360"/>
      </w:pPr>
      <w:rPr>
        <w:rFonts w:ascii="Times New Roman" w:hAnsi="Times New Roman" w:hint="default"/>
      </w:rPr>
    </w:lvl>
    <w:lvl w:ilvl="2" w:tplc="FAB20702" w:tentative="1">
      <w:start w:val="1"/>
      <w:numFmt w:val="bullet"/>
      <w:lvlText w:val="•"/>
      <w:lvlJc w:val="left"/>
      <w:pPr>
        <w:tabs>
          <w:tab w:val="num" w:pos="2160"/>
        </w:tabs>
        <w:ind w:left="2160" w:hanging="360"/>
      </w:pPr>
      <w:rPr>
        <w:rFonts w:ascii="Times New Roman" w:hAnsi="Times New Roman" w:hint="default"/>
      </w:rPr>
    </w:lvl>
    <w:lvl w:ilvl="3" w:tplc="119268AC" w:tentative="1">
      <w:start w:val="1"/>
      <w:numFmt w:val="bullet"/>
      <w:lvlText w:val="•"/>
      <w:lvlJc w:val="left"/>
      <w:pPr>
        <w:tabs>
          <w:tab w:val="num" w:pos="2880"/>
        </w:tabs>
        <w:ind w:left="2880" w:hanging="360"/>
      </w:pPr>
      <w:rPr>
        <w:rFonts w:ascii="Times New Roman" w:hAnsi="Times New Roman" w:hint="default"/>
      </w:rPr>
    </w:lvl>
    <w:lvl w:ilvl="4" w:tplc="1450AC1C" w:tentative="1">
      <w:start w:val="1"/>
      <w:numFmt w:val="bullet"/>
      <w:lvlText w:val="•"/>
      <w:lvlJc w:val="left"/>
      <w:pPr>
        <w:tabs>
          <w:tab w:val="num" w:pos="3600"/>
        </w:tabs>
        <w:ind w:left="3600" w:hanging="360"/>
      </w:pPr>
      <w:rPr>
        <w:rFonts w:ascii="Times New Roman" w:hAnsi="Times New Roman" w:hint="default"/>
      </w:rPr>
    </w:lvl>
    <w:lvl w:ilvl="5" w:tplc="4EE04554" w:tentative="1">
      <w:start w:val="1"/>
      <w:numFmt w:val="bullet"/>
      <w:lvlText w:val="•"/>
      <w:lvlJc w:val="left"/>
      <w:pPr>
        <w:tabs>
          <w:tab w:val="num" w:pos="4320"/>
        </w:tabs>
        <w:ind w:left="4320" w:hanging="360"/>
      </w:pPr>
      <w:rPr>
        <w:rFonts w:ascii="Times New Roman" w:hAnsi="Times New Roman" w:hint="default"/>
      </w:rPr>
    </w:lvl>
    <w:lvl w:ilvl="6" w:tplc="2B1E891C" w:tentative="1">
      <w:start w:val="1"/>
      <w:numFmt w:val="bullet"/>
      <w:lvlText w:val="•"/>
      <w:lvlJc w:val="left"/>
      <w:pPr>
        <w:tabs>
          <w:tab w:val="num" w:pos="5040"/>
        </w:tabs>
        <w:ind w:left="5040" w:hanging="360"/>
      </w:pPr>
      <w:rPr>
        <w:rFonts w:ascii="Times New Roman" w:hAnsi="Times New Roman" w:hint="default"/>
      </w:rPr>
    </w:lvl>
    <w:lvl w:ilvl="7" w:tplc="6A3AA694" w:tentative="1">
      <w:start w:val="1"/>
      <w:numFmt w:val="bullet"/>
      <w:lvlText w:val="•"/>
      <w:lvlJc w:val="left"/>
      <w:pPr>
        <w:tabs>
          <w:tab w:val="num" w:pos="5760"/>
        </w:tabs>
        <w:ind w:left="5760" w:hanging="360"/>
      </w:pPr>
      <w:rPr>
        <w:rFonts w:ascii="Times New Roman" w:hAnsi="Times New Roman" w:hint="default"/>
      </w:rPr>
    </w:lvl>
    <w:lvl w:ilvl="8" w:tplc="FFCE110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74C72E7"/>
    <w:multiLevelType w:val="multilevel"/>
    <w:tmpl w:val="ADC03BF4"/>
    <w:lvl w:ilvl="0">
      <w:start w:val="2"/>
      <w:numFmt w:val="decimal"/>
      <w:lvlText w:val="%1."/>
      <w:lvlJc w:val="left"/>
      <w:pPr>
        <w:tabs>
          <w:tab w:val="num" w:pos="720"/>
        </w:tabs>
        <w:ind w:left="720" w:hanging="720"/>
      </w:pPr>
      <w:rPr>
        <w:rFonts w:hint="default"/>
        <w:sz w:val="23"/>
      </w:rPr>
    </w:lvl>
    <w:lvl w:ilvl="1">
      <w:start w:val="7"/>
      <w:numFmt w:val="decimal"/>
      <w:lvlText w:val="%1.%2."/>
      <w:lvlJc w:val="left"/>
      <w:pPr>
        <w:tabs>
          <w:tab w:val="num" w:pos="1440"/>
        </w:tabs>
        <w:ind w:left="1440" w:hanging="720"/>
      </w:pPr>
      <w:rPr>
        <w:rFonts w:hint="default"/>
        <w:sz w:val="23"/>
      </w:rPr>
    </w:lvl>
    <w:lvl w:ilvl="2">
      <w:start w:val="2"/>
      <w:numFmt w:val="decimal"/>
      <w:lvlText w:val="%1.%2.%3."/>
      <w:lvlJc w:val="left"/>
      <w:pPr>
        <w:tabs>
          <w:tab w:val="num" w:pos="2160"/>
        </w:tabs>
        <w:ind w:left="2160" w:hanging="720"/>
      </w:pPr>
      <w:rPr>
        <w:rFonts w:hint="default"/>
        <w:sz w:val="23"/>
      </w:rPr>
    </w:lvl>
    <w:lvl w:ilvl="3">
      <w:start w:val="1"/>
      <w:numFmt w:val="decimal"/>
      <w:lvlText w:val="%1.%2.%3.%4."/>
      <w:lvlJc w:val="left"/>
      <w:pPr>
        <w:tabs>
          <w:tab w:val="num" w:pos="2880"/>
        </w:tabs>
        <w:ind w:left="2880" w:hanging="720"/>
      </w:pPr>
      <w:rPr>
        <w:rFonts w:hint="default"/>
        <w:sz w:val="23"/>
      </w:rPr>
    </w:lvl>
    <w:lvl w:ilvl="4">
      <w:start w:val="1"/>
      <w:numFmt w:val="decimal"/>
      <w:lvlText w:val="%1.%2.%3.%4.%5."/>
      <w:lvlJc w:val="left"/>
      <w:pPr>
        <w:tabs>
          <w:tab w:val="num" w:pos="3960"/>
        </w:tabs>
        <w:ind w:left="3960" w:hanging="1080"/>
      </w:pPr>
      <w:rPr>
        <w:rFonts w:hint="default"/>
        <w:sz w:val="23"/>
      </w:rPr>
    </w:lvl>
    <w:lvl w:ilvl="5">
      <w:start w:val="1"/>
      <w:numFmt w:val="decimal"/>
      <w:lvlText w:val="%1.%2.%3.%4.%5.%6."/>
      <w:lvlJc w:val="left"/>
      <w:pPr>
        <w:tabs>
          <w:tab w:val="num" w:pos="4680"/>
        </w:tabs>
        <w:ind w:left="4680" w:hanging="1080"/>
      </w:pPr>
      <w:rPr>
        <w:rFonts w:hint="default"/>
        <w:sz w:val="23"/>
      </w:rPr>
    </w:lvl>
    <w:lvl w:ilvl="6">
      <w:start w:val="1"/>
      <w:numFmt w:val="decimal"/>
      <w:lvlText w:val="%1.%2.%3.%4.%5.%6.%7."/>
      <w:lvlJc w:val="left"/>
      <w:pPr>
        <w:tabs>
          <w:tab w:val="num" w:pos="5760"/>
        </w:tabs>
        <w:ind w:left="5760" w:hanging="1440"/>
      </w:pPr>
      <w:rPr>
        <w:rFonts w:hint="default"/>
        <w:sz w:val="23"/>
      </w:rPr>
    </w:lvl>
    <w:lvl w:ilvl="7">
      <w:start w:val="1"/>
      <w:numFmt w:val="decimal"/>
      <w:lvlText w:val="%1.%2.%3.%4.%5.%6.%7.%8."/>
      <w:lvlJc w:val="left"/>
      <w:pPr>
        <w:tabs>
          <w:tab w:val="num" w:pos="6480"/>
        </w:tabs>
        <w:ind w:left="6480" w:hanging="1440"/>
      </w:pPr>
      <w:rPr>
        <w:rFonts w:hint="default"/>
        <w:sz w:val="23"/>
      </w:rPr>
    </w:lvl>
    <w:lvl w:ilvl="8">
      <w:start w:val="1"/>
      <w:numFmt w:val="decimal"/>
      <w:lvlText w:val="%1.%2.%3.%4.%5.%6.%7.%8.%9."/>
      <w:lvlJc w:val="left"/>
      <w:pPr>
        <w:tabs>
          <w:tab w:val="num" w:pos="7560"/>
        </w:tabs>
        <w:ind w:left="7560" w:hanging="1800"/>
      </w:pPr>
      <w:rPr>
        <w:rFonts w:hint="default"/>
        <w:sz w:val="23"/>
      </w:rPr>
    </w:lvl>
  </w:abstractNum>
  <w:abstractNum w:abstractNumId="26" w15:restartNumberingAfterBreak="0">
    <w:nsid w:val="48453677"/>
    <w:multiLevelType w:val="hybridMultilevel"/>
    <w:tmpl w:val="557CDE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E10DFE"/>
    <w:multiLevelType w:val="hybridMultilevel"/>
    <w:tmpl w:val="1004E07A"/>
    <w:lvl w:ilvl="0" w:tplc="561CC4E8">
      <w:start w:val="1"/>
      <w:numFmt w:val="bullet"/>
      <w:lvlText w:val="•"/>
      <w:lvlJc w:val="left"/>
      <w:pPr>
        <w:tabs>
          <w:tab w:val="num" w:pos="720"/>
        </w:tabs>
        <w:ind w:left="720" w:hanging="360"/>
      </w:pPr>
      <w:rPr>
        <w:rFonts w:ascii="Times New Roman" w:hAnsi="Times New Roman" w:hint="default"/>
      </w:rPr>
    </w:lvl>
    <w:lvl w:ilvl="1" w:tplc="6BD65516" w:tentative="1">
      <w:start w:val="1"/>
      <w:numFmt w:val="bullet"/>
      <w:lvlText w:val="•"/>
      <w:lvlJc w:val="left"/>
      <w:pPr>
        <w:tabs>
          <w:tab w:val="num" w:pos="1440"/>
        </w:tabs>
        <w:ind w:left="1440" w:hanging="360"/>
      </w:pPr>
      <w:rPr>
        <w:rFonts w:ascii="Times New Roman" w:hAnsi="Times New Roman" w:hint="default"/>
      </w:rPr>
    </w:lvl>
    <w:lvl w:ilvl="2" w:tplc="8ADCB3E6" w:tentative="1">
      <w:start w:val="1"/>
      <w:numFmt w:val="bullet"/>
      <w:lvlText w:val="•"/>
      <w:lvlJc w:val="left"/>
      <w:pPr>
        <w:tabs>
          <w:tab w:val="num" w:pos="2160"/>
        </w:tabs>
        <w:ind w:left="2160" w:hanging="360"/>
      </w:pPr>
      <w:rPr>
        <w:rFonts w:ascii="Times New Roman" w:hAnsi="Times New Roman" w:hint="default"/>
      </w:rPr>
    </w:lvl>
    <w:lvl w:ilvl="3" w:tplc="21F885D4" w:tentative="1">
      <w:start w:val="1"/>
      <w:numFmt w:val="bullet"/>
      <w:lvlText w:val="•"/>
      <w:lvlJc w:val="left"/>
      <w:pPr>
        <w:tabs>
          <w:tab w:val="num" w:pos="2880"/>
        </w:tabs>
        <w:ind w:left="2880" w:hanging="360"/>
      </w:pPr>
      <w:rPr>
        <w:rFonts w:ascii="Times New Roman" w:hAnsi="Times New Roman" w:hint="default"/>
      </w:rPr>
    </w:lvl>
    <w:lvl w:ilvl="4" w:tplc="819CADE8" w:tentative="1">
      <w:start w:val="1"/>
      <w:numFmt w:val="bullet"/>
      <w:lvlText w:val="•"/>
      <w:lvlJc w:val="left"/>
      <w:pPr>
        <w:tabs>
          <w:tab w:val="num" w:pos="3600"/>
        </w:tabs>
        <w:ind w:left="3600" w:hanging="360"/>
      </w:pPr>
      <w:rPr>
        <w:rFonts w:ascii="Times New Roman" w:hAnsi="Times New Roman" w:hint="default"/>
      </w:rPr>
    </w:lvl>
    <w:lvl w:ilvl="5" w:tplc="365CB118" w:tentative="1">
      <w:start w:val="1"/>
      <w:numFmt w:val="bullet"/>
      <w:lvlText w:val="•"/>
      <w:lvlJc w:val="left"/>
      <w:pPr>
        <w:tabs>
          <w:tab w:val="num" w:pos="4320"/>
        </w:tabs>
        <w:ind w:left="4320" w:hanging="360"/>
      </w:pPr>
      <w:rPr>
        <w:rFonts w:ascii="Times New Roman" w:hAnsi="Times New Roman" w:hint="default"/>
      </w:rPr>
    </w:lvl>
    <w:lvl w:ilvl="6" w:tplc="7508229A" w:tentative="1">
      <w:start w:val="1"/>
      <w:numFmt w:val="bullet"/>
      <w:lvlText w:val="•"/>
      <w:lvlJc w:val="left"/>
      <w:pPr>
        <w:tabs>
          <w:tab w:val="num" w:pos="5040"/>
        </w:tabs>
        <w:ind w:left="5040" w:hanging="360"/>
      </w:pPr>
      <w:rPr>
        <w:rFonts w:ascii="Times New Roman" w:hAnsi="Times New Roman" w:hint="default"/>
      </w:rPr>
    </w:lvl>
    <w:lvl w:ilvl="7" w:tplc="D018AC72" w:tentative="1">
      <w:start w:val="1"/>
      <w:numFmt w:val="bullet"/>
      <w:lvlText w:val="•"/>
      <w:lvlJc w:val="left"/>
      <w:pPr>
        <w:tabs>
          <w:tab w:val="num" w:pos="5760"/>
        </w:tabs>
        <w:ind w:left="5760" w:hanging="360"/>
      </w:pPr>
      <w:rPr>
        <w:rFonts w:ascii="Times New Roman" w:hAnsi="Times New Roman" w:hint="default"/>
      </w:rPr>
    </w:lvl>
    <w:lvl w:ilvl="8" w:tplc="07303AB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A31724B"/>
    <w:multiLevelType w:val="hybridMultilevel"/>
    <w:tmpl w:val="FAEE0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3165F4"/>
    <w:multiLevelType w:val="hybridMultilevel"/>
    <w:tmpl w:val="89F879B4"/>
    <w:lvl w:ilvl="0" w:tplc="6DD03E1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C96614"/>
    <w:multiLevelType w:val="multilevel"/>
    <w:tmpl w:val="CA584AB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 w15:restartNumberingAfterBreak="0">
    <w:nsid w:val="538735D0"/>
    <w:multiLevelType w:val="hybridMultilevel"/>
    <w:tmpl w:val="69204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1E28A3"/>
    <w:multiLevelType w:val="multilevel"/>
    <w:tmpl w:val="82F69BE8"/>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66A668A"/>
    <w:multiLevelType w:val="singleLevel"/>
    <w:tmpl w:val="0409000F"/>
    <w:lvl w:ilvl="0">
      <w:start w:val="1"/>
      <w:numFmt w:val="decimal"/>
      <w:lvlText w:val="%1."/>
      <w:lvlJc w:val="left"/>
      <w:pPr>
        <w:ind w:left="720" w:hanging="360"/>
      </w:pPr>
    </w:lvl>
  </w:abstractNum>
  <w:abstractNum w:abstractNumId="34" w15:restartNumberingAfterBreak="0">
    <w:nsid w:val="56F965F1"/>
    <w:multiLevelType w:val="hybridMultilevel"/>
    <w:tmpl w:val="701EB11E"/>
    <w:lvl w:ilvl="0" w:tplc="33B8678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AB05161"/>
    <w:multiLevelType w:val="multilevel"/>
    <w:tmpl w:val="862A7280"/>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1170"/>
        </w:tabs>
        <w:ind w:left="1170" w:hanging="450"/>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5D1B2E31"/>
    <w:multiLevelType w:val="hybridMultilevel"/>
    <w:tmpl w:val="99B6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916844"/>
    <w:multiLevelType w:val="hybridMultilevel"/>
    <w:tmpl w:val="ABB85362"/>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5A4000"/>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8578FE"/>
    <w:multiLevelType w:val="multilevel"/>
    <w:tmpl w:val="EEEC988A"/>
    <w:lvl w:ilvl="0">
      <w:start w:val="2"/>
      <w:numFmt w:val="decimal"/>
      <w:lvlText w:val="%1"/>
      <w:lvlJc w:val="left"/>
      <w:pPr>
        <w:tabs>
          <w:tab w:val="num" w:pos="480"/>
        </w:tabs>
        <w:ind w:left="480" w:hanging="480"/>
      </w:pPr>
      <w:rPr>
        <w:rFonts w:hint="default"/>
      </w:rPr>
    </w:lvl>
    <w:lvl w:ilvl="1">
      <w:start w:val="7"/>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EE05676"/>
    <w:multiLevelType w:val="hybridMultilevel"/>
    <w:tmpl w:val="187495E2"/>
    <w:lvl w:ilvl="0" w:tplc="0F382906">
      <w:start w:val="2"/>
      <w:numFmt w:val="lowerLetter"/>
      <w:lvlText w:val="%1."/>
      <w:lvlJc w:val="left"/>
      <w:pPr>
        <w:tabs>
          <w:tab w:val="num" w:pos="2520"/>
        </w:tabs>
        <w:ind w:left="2520" w:hanging="360"/>
      </w:pPr>
      <w:rPr>
        <w:rFonts w:hint="default"/>
      </w:rPr>
    </w:lvl>
    <w:lvl w:ilvl="1" w:tplc="886C346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7C6A4C7B"/>
    <w:multiLevelType w:val="hybridMultilevel"/>
    <w:tmpl w:val="83E8E522"/>
    <w:lvl w:ilvl="0" w:tplc="D6CC0132">
      <w:start w:val="1"/>
      <w:numFmt w:val="bullet"/>
      <w:lvlText w:val="•"/>
      <w:lvlJc w:val="left"/>
      <w:pPr>
        <w:tabs>
          <w:tab w:val="num" w:pos="720"/>
        </w:tabs>
        <w:ind w:left="720" w:hanging="360"/>
      </w:pPr>
      <w:rPr>
        <w:rFonts w:ascii="Times New Roman" w:hAnsi="Times New Roman" w:hint="default"/>
      </w:rPr>
    </w:lvl>
    <w:lvl w:ilvl="1" w:tplc="5B983844" w:tentative="1">
      <w:start w:val="1"/>
      <w:numFmt w:val="bullet"/>
      <w:lvlText w:val="•"/>
      <w:lvlJc w:val="left"/>
      <w:pPr>
        <w:tabs>
          <w:tab w:val="num" w:pos="1440"/>
        </w:tabs>
        <w:ind w:left="1440" w:hanging="360"/>
      </w:pPr>
      <w:rPr>
        <w:rFonts w:ascii="Times New Roman" w:hAnsi="Times New Roman" w:hint="default"/>
      </w:rPr>
    </w:lvl>
    <w:lvl w:ilvl="2" w:tplc="D25A3F7E" w:tentative="1">
      <w:start w:val="1"/>
      <w:numFmt w:val="bullet"/>
      <w:lvlText w:val="•"/>
      <w:lvlJc w:val="left"/>
      <w:pPr>
        <w:tabs>
          <w:tab w:val="num" w:pos="2160"/>
        </w:tabs>
        <w:ind w:left="2160" w:hanging="360"/>
      </w:pPr>
      <w:rPr>
        <w:rFonts w:ascii="Times New Roman" w:hAnsi="Times New Roman" w:hint="default"/>
      </w:rPr>
    </w:lvl>
    <w:lvl w:ilvl="3" w:tplc="201046C6" w:tentative="1">
      <w:start w:val="1"/>
      <w:numFmt w:val="bullet"/>
      <w:lvlText w:val="•"/>
      <w:lvlJc w:val="left"/>
      <w:pPr>
        <w:tabs>
          <w:tab w:val="num" w:pos="2880"/>
        </w:tabs>
        <w:ind w:left="2880" w:hanging="360"/>
      </w:pPr>
      <w:rPr>
        <w:rFonts w:ascii="Times New Roman" w:hAnsi="Times New Roman" w:hint="default"/>
      </w:rPr>
    </w:lvl>
    <w:lvl w:ilvl="4" w:tplc="B05E8DBC" w:tentative="1">
      <w:start w:val="1"/>
      <w:numFmt w:val="bullet"/>
      <w:lvlText w:val="•"/>
      <w:lvlJc w:val="left"/>
      <w:pPr>
        <w:tabs>
          <w:tab w:val="num" w:pos="3600"/>
        </w:tabs>
        <w:ind w:left="3600" w:hanging="360"/>
      </w:pPr>
      <w:rPr>
        <w:rFonts w:ascii="Times New Roman" w:hAnsi="Times New Roman" w:hint="default"/>
      </w:rPr>
    </w:lvl>
    <w:lvl w:ilvl="5" w:tplc="E0F0FA04" w:tentative="1">
      <w:start w:val="1"/>
      <w:numFmt w:val="bullet"/>
      <w:lvlText w:val="•"/>
      <w:lvlJc w:val="left"/>
      <w:pPr>
        <w:tabs>
          <w:tab w:val="num" w:pos="4320"/>
        </w:tabs>
        <w:ind w:left="4320" w:hanging="360"/>
      </w:pPr>
      <w:rPr>
        <w:rFonts w:ascii="Times New Roman" w:hAnsi="Times New Roman" w:hint="default"/>
      </w:rPr>
    </w:lvl>
    <w:lvl w:ilvl="6" w:tplc="FE324ED4" w:tentative="1">
      <w:start w:val="1"/>
      <w:numFmt w:val="bullet"/>
      <w:lvlText w:val="•"/>
      <w:lvlJc w:val="left"/>
      <w:pPr>
        <w:tabs>
          <w:tab w:val="num" w:pos="5040"/>
        </w:tabs>
        <w:ind w:left="5040" w:hanging="360"/>
      </w:pPr>
      <w:rPr>
        <w:rFonts w:ascii="Times New Roman" w:hAnsi="Times New Roman" w:hint="default"/>
      </w:rPr>
    </w:lvl>
    <w:lvl w:ilvl="7" w:tplc="7FCACF92" w:tentative="1">
      <w:start w:val="1"/>
      <w:numFmt w:val="bullet"/>
      <w:lvlText w:val="•"/>
      <w:lvlJc w:val="left"/>
      <w:pPr>
        <w:tabs>
          <w:tab w:val="num" w:pos="5760"/>
        </w:tabs>
        <w:ind w:left="5760" w:hanging="360"/>
      </w:pPr>
      <w:rPr>
        <w:rFonts w:ascii="Times New Roman" w:hAnsi="Times New Roman" w:hint="default"/>
      </w:rPr>
    </w:lvl>
    <w:lvl w:ilvl="8" w:tplc="A3522E0A"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CBB6C54"/>
    <w:multiLevelType w:val="singleLevel"/>
    <w:tmpl w:val="0214146E"/>
    <w:lvl w:ilvl="0">
      <w:start w:val="1"/>
      <w:numFmt w:val="decimal"/>
      <w:lvlText w:val="%1."/>
      <w:lvlJc w:val="left"/>
      <w:pPr>
        <w:tabs>
          <w:tab w:val="num" w:pos="792"/>
        </w:tabs>
        <w:ind w:left="792" w:hanging="432"/>
      </w:pPr>
    </w:lvl>
  </w:abstractNum>
  <w:abstractNum w:abstractNumId="43" w15:restartNumberingAfterBreak="0">
    <w:nsid w:val="7E4A3A54"/>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5"/>
  </w:num>
  <w:num w:numId="2">
    <w:abstractNumId w:val="43"/>
  </w:num>
  <w:num w:numId="3">
    <w:abstractNumId w:val="27"/>
  </w:num>
  <w:num w:numId="4">
    <w:abstractNumId w:val="0"/>
  </w:num>
  <w:num w:numId="5">
    <w:abstractNumId w:val="16"/>
  </w:num>
  <w:num w:numId="6">
    <w:abstractNumId w:val="13"/>
  </w:num>
  <w:num w:numId="7">
    <w:abstractNumId w:val="18"/>
  </w:num>
  <w:num w:numId="8">
    <w:abstractNumId w:val="10"/>
  </w:num>
  <w:num w:numId="9">
    <w:abstractNumId w:val="21"/>
  </w:num>
  <w:num w:numId="10">
    <w:abstractNumId w:val="24"/>
  </w:num>
  <w:num w:numId="11">
    <w:abstractNumId w:val="41"/>
  </w:num>
  <w:num w:numId="12">
    <w:abstractNumId w:val="23"/>
  </w:num>
  <w:num w:numId="13">
    <w:abstractNumId w:val="28"/>
  </w:num>
  <w:num w:numId="14">
    <w:abstractNumId w:val="38"/>
  </w:num>
  <w:num w:numId="15">
    <w:abstractNumId w:val="36"/>
  </w:num>
  <w:num w:numId="16">
    <w:abstractNumId w:val="7"/>
  </w:num>
  <w:num w:numId="17">
    <w:abstractNumId w:val="1"/>
  </w:num>
  <w:num w:numId="18">
    <w:abstractNumId w:val="2"/>
  </w:num>
  <w:num w:numId="19">
    <w:abstractNumId w:val="35"/>
  </w:num>
  <w:num w:numId="20">
    <w:abstractNumId w:val="39"/>
  </w:num>
  <w:num w:numId="21">
    <w:abstractNumId w:val="22"/>
  </w:num>
  <w:num w:numId="22">
    <w:abstractNumId w:val="9"/>
  </w:num>
  <w:num w:numId="23">
    <w:abstractNumId w:val="32"/>
  </w:num>
  <w:num w:numId="24">
    <w:abstractNumId w:val="25"/>
  </w:num>
  <w:num w:numId="25">
    <w:abstractNumId w:val="40"/>
  </w:num>
  <w:num w:numId="26">
    <w:abstractNumId w:val="33"/>
  </w:num>
  <w:num w:numId="27">
    <w:abstractNumId w:val="6"/>
  </w:num>
  <w:num w:numId="28">
    <w:abstractNumId w:val="8"/>
  </w:num>
  <w:num w:numId="29">
    <w:abstractNumId w:val="42"/>
  </w:num>
  <w:num w:numId="30">
    <w:abstractNumId w:val="37"/>
  </w:num>
  <w:num w:numId="31">
    <w:abstractNumId w:val="31"/>
  </w:num>
  <w:num w:numId="32">
    <w:abstractNumId w:val="17"/>
  </w:num>
  <w:num w:numId="33">
    <w:abstractNumId w:val="12"/>
  </w:num>
  <w:num w:numId="34">
    <w:abstractNumId w:val="20"/>
  </w:num>
  <w:num w:numId="35">
    <w:abstractNumId w:val="30"/>
  </w:num>
  <w:num w:numId="36">
    <w:abstractNumId w:val="11"/>
  </w:num>
  <w:num w:numId="37">
    <w:abstractNumId w:val="34"/>
  </w:num>
  <w:num w:numId="38">
    <w:abstractNumId w:val="29"/>
  </w:num>
  <w:num w:numId="39">
    <w:abstractNumId w:val="3"/>
  </w:num>
  <w:num w:numId="40">
    <w:abstractNumId w:val="19"/>
  </w:num>
  <w:num w:numId="41">
    <w:abstractNumId w:val="14"/>
  </w:num>
  <w:num w:numId="42">
    <w:abstractNumId w:val="5"/>
  </w:num>
  <w:num w:numId="43">
    <w:abstractNumId w:val="26"/>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BBC"/>
    <w:rsid w:val="0000145C"/>
    <w:rsid w:val="000035E3"/>
    <w:rsid w:val="000207E0"/>
    <w:rsid w:val="000329F8"/>
    <w:rsid w:val="000400CD"/>
    <w:rsid w:val="00041FCF"/>
    <w:rsid w:val="000432A8"/>
    <w:rsid w:val="00047AAA"/>
    <w:rsid w:val="0005021D"/>
    <w:rsid w:val="00052B12"/>
    <w:rsid w:val="00057B6B"/>
    <w:rsid w:val="0007080D"/>
    <w:rsid w:val="00092336"/>
    <w:rsid w:val="00096510"/>
    <w:rsid w:val="00097685"/>
    <w:rsid w:val="000A23DF"/>
    <w:rsid w:val="000A3BFD"/>
    <w:rsid w:val="000A786E"/>
    <w:rsid w:val="000B1B8D"/>
    <w:rsid w:val="000B3110"/>
    <w:rsid w:val="000B41A3"/>
    <w:rsid w:val="000C5B60"/>
    <w:rsid w:val="000C5C45"/>
    <w:rsid w:val="000D4BF1"/>
    <w:rsid w:val="000E4189"/>
    <w:rsid w:val="000F35F5"/>
    <w:rsid w:val="000F637C"/>
    <w:rsid w:val="00101176"/>
    <w:rsid w:val="00110EC1"/>
    <w:rsid w:val="00111E89"/>
    <w:rsid w:val="00127624"/>
    <w:rsid w:val="00131419"/>
    <w:rsid w:val="00137872"/>
    <w:rsid w:val="00145667"/>
    <w:rsid w:val="00154086"/>
    <w:rsid w:val="00166322"/>
    <w:rsid w:val="0017152B"/>
    <w:rsid w:val="00175F11"/>
    <w:rsid w:val="00176C39"/>
    <w:rsid w:val="00185B72"/>
    <w:rsid w:val="001919E8"/>
    <w:rsid w:val="00194990"/>
    <w:rsid w:val="001A1132"/>
    <w:rsid w:val="001A39FB"/>
    <w:rsid w:val="001B7BEB"/>
    <w:rsid w:val="001C0878"/>
    <w:rsid w:val="001C08EE"/>
    <w:rsid w:val="001C10AD"/>
    <w:rsid w:val="001C1837"/>
    <w:rsid w:val="001C32BB"/>
    <w:rsid w:val="001D529D"/>
    <w:rsid w:val="001D6469"/>
    <w:rsid w:val="001D7F37"/>
    <w:rsid w:val="001F7B14"/>
    <w:rsid w:val="00201DF7"/>
    <w:rsid w:val="0021536B"/>
    <w:rsid w:val="002179B0"/>
    <w:rsid w:val="00217A06"/>
    <w:rsid w:val="00225818"/>
    <w:rsid w:val="00232D45"/>
    <w:rsid w:val="002337A4"/>
    <w:rsid w:val="00243BE1"/>
    <w:rsid w:val="00246EF9"/>
    <w:rsid w:val="00247145"/>
    <w:rsid w:val="002579F3"/>
    <w:rsid w:val="00257DAD"/>
    <w:rsid w:val="00264B43"/>
    <w:rsid w:val="0026730F"/>
    <w:rsid w:val="00267356"/>
    <w:rsid w:val="002701C0"/>
    <w:rsid w:val="00270CA4"/>
    <w:rsid w:val="00271E1D"/>
    <w:rsid w:val="0028107C"/>
    <w:rsid w:val="00287BEE"/>
    <w:rsid w:val="002A1F5B"/>
    <w:rsid w:val="002A4005"/>
    <w:rsid w:val="002B2D1F"/>
    <w:rsid w:val="002C1C10"/>
    <w:rsid w:val="002C40F0"/>
    <w:rsid w:val="002C7B2C"/>
    <w:rsid w:val="002E24EC"/>
    <w:rsid w:val="002E334C"/>
    <w:rsid w:val="002E35D4"/>
    <w:rsid w:val="002F013B"/>
    <w:rsid w:val="002F1D03"/>
    <w:rsid w:val="002F2DD1"/>
    <w:rsid w:val="002F3D85"/>
    <w:rsid w:val="002F652A"/>
    <w:rsid w:val="0030293D"/>
    <w:rsid w:val="00307831"/>
    <w:rsid w:val="00310E7C"/>
    <w:rsid w:val="003227C6"/>
    <w:rsid w:val="0032508E"/>
    <w:rsid w:val="00327270"/>
    <w:rsid w:val="00327885"/>
    <w:rsid w:val="00334612"/>
    <w:rsid w:val="0033569E"/>
    <w:rsid w:val="00335CDC"/>
    <w:rsid w:val="00340D68"/>
    <w:rsid w:val="0035015C"/>
    <w:rsid w:val="0035699A"/>
    <w:rsid w:val="0035721E"/>
    <w:rsid w:val="00357405"/>
    <w:rsid w:val="00357B51"/>
    <w:rsid w:val="00363703"/>
    <w:rsid w:val="00370322"/>
    <w:rsid w:val="003705F8"/>
    <w:rsid w:val="003738F3"/>
    <w:rsid w:val="00377D3A"/>
    <w:rsid w:val="00386B5C"/>
    <w:rsid w:val="00395AAA"/>
    <w:rsid w:val="00397B18"/>
    <w:rsid w:val="00397F5C"/>
    <w:rsid w:val="003A24B5"/>
    <w:rsid w:val="003A5410"/>
    <w:rsid w:val="003A67AA"/>
    <w:rsid w:val="003B0AFD"/>
    <w:rsid w:val="003B3FFB"/>
    <w:rsid w:val="003C138E"/>
    <w:rsid w:val="003C2E8D"/>
    <w:rsid w:val="003C3384"/>
    <w:rsid w:val="003D0D67"/>
    <w:rsid w:val="003D0D6A"/>
    <w:rsid w:val="003D5004"/>
    <w:rsid w:val="003D71A9"/>
    <w:rsid w:val="003E1C7F"/>
    <w:rsid w:val="003E23A9"/>
    <w:rsid w:val="003E4095"/>
    <w:rsid w:val="003F3577"/>
    <w:rsid w:val="003F5B37"/>
    <w:rsid w:val="00402661"/>
    <w:rsid w:val="0040529C"/>
    <w:rsid w:val="00405AAA"/>
    <w:rsid w:val="00410697"/>
    <w:rsid w:val="00410759"/>
    <w:rsid w:val="00424023"/>
    <w:rsid w:val="00424E18"/>
    <w:rsid w:val="004254E5"/>
    <w:rsid w:val="004439DB"/>
    <w:rsid w:val="00444EA3"/>
    <w:rsid w:val="00452C75"/>
    <w:rsid w:val="0045303E"/>
    <w:rsid w:val="00455E34"/>
    <w:rsid w:val="00456DB5"/>
    <w:rsid w:val="00456FF5"/>
    <w:rsid w:val="00463486"/>
    <w:rsid w:val="004722D0"/>
    <w:rsid w:val="004767F2"/>
    <w:rsid w:val="00484C75"/>
    <w:rsid w:val="00484DFE"/>
    <w:rsid w:val="00486E27"/>
    <w:rsid w:val="004A01D6"/>
    <w:rsid w:val="004A19A3"/>
    <w:rsid w:val="004A4CA9"/>
    <w:rsid w:val="004A60F6"/>
    <w:rsid w:val="004B2A0E"/>
    <w:rsid w:val="004B6CEA"/>
    <w:rsid w:val="004C3248"/>
    <w:rsid w:val="004C38EA"/>
    <w:rsid w:val="004C3E38"/>
    <w:rsid w:val="004C7B01"/>
    <w:rsid w:val="004D09FC"/>
    <w:rsid w:val="004F64CA"/>
    <w:rsid w:val="004F666A"/>
    <w:rsid w:val="00501DFA"/>
    <w:rsid w:val="00503BCF"/>
    <w:rsid w:val="005120DC"/>
    <w:rsid w:val="00517648"/>
    <w:rsid w:val="00524C22"/>
    <w:rsid w:val="005252CF"/>
    <w:rsid w:val="005339AD"/>
    <w:rsid w:val="00536C4A"/>
    <w:rsid w:val="00537D6E"/>
    <w:rsid w:val="0054627A"/>
    <w:rsid w:val="0055123A"/>
    <w:rsid w:val="005523A7"/>
    <w:rsid w:val="00552DDC"/>
    <w:rsid w:val="005606D5"/>
    <w:rsid w:val="00564C68"/>
    <w:rsid w:val="00570E08"/>
    <w:rsid w:val="00576DC6"/>
    <w:rsid w:val="00577FAB"/>
    <w:rsid w:val="00581FD0"/>
    <w:rsid w:val="005825C4"/>
    <w:rsid w:val="00593044"/>
    <w:rsid w:val="00595935"/>
    <w:rsid w:val="005A7CA9"/>
    <w:rsid w:val="005B358A"/>
    <w:rsid w:val="005B4F0C"/>
    <w:rsid w:val="005B6DFE"/>
    <w:rsid w:val="005D08E2"/>
    <w:rsid w:val="005F0A00"/>
    <w:rsid w:val="005F5F17"/>
    <w:rsid w:val="00601BBC"/>
    <w:rsid w:val="00601E65"/>
    <w:rsid w:val="00607680"/>
    <w:rsid w:val="00611B65"/>
    <w:rsid w:val="006129EE"/>
    <w:rsid w:val="00627FAB"/>
    <w:rsid w:val="006320D4"/>
    <w:rsid w:val="00633B7D"/>
    <w:rsid w:val="0066184C"/>
    <w:rsid w:val="0066290C"/>
    <w:rsid w:val="00664880"/>
    <w:rsid w:val="00670E47"/>
    <w:rsid w:val="00675319"/>
    <w:rsid w:val="00676B33"/>
    <w:rsid w:val="006775BE"/>
    <w:rsid w:val="00680046"/>
    <w:rsid w:val="00682D2E"/>
    <w:rsid w:val="00684F04"/>
    <w:rsid w:val="006A2CEF"/>
    <w:rsid w:val="006A7FFC"/>
    <w:rsid w:val="006B0F5D"/>
    <w:rsid w:val="006B54EC"/>
    <w:rsid w:val="006C37E2"/>
    <w:rsid w:val="006C6434"/>
    <w:rsid w:val="006C64FE"/>
    <w:rsid w:val="006D77E0"/>
    <w:rsid w:val="006E0620"/>
    <w:rsid w:val="006E1C11"/>
    <w:rsid w:val="006E4E05"/>
    <w:rsid w:val="006F3609"/>
    <w:rsid w:val="006F5307"/>
    <w:rsid w:val="00700B18"/>
    <w:rsid w:val="00702365"/>
    <w:rsid w:val="0070514E"/>
    <w:rsid w:val="0071081E"/>
    <w:rsid w:val="00710E7C"/>
    <w:rsid w:val="0072022C"/>
    <w:rsid w:val="0072059C"/>
    <w:rsid w:val="00734BAF"/>
    <w:rsid w:val="007419DE"/>
    <w:rsid w:val="007662D4"/>
    <w:rsid w:val="00772B2B"/>
    <w:rsid w:val="00785354"/>
    <w:rsid w:val="00795BE4"/>
    <w:rsid w:val="007B553F"/>
    <w:rsid w:val="007B5FFB"/>
    <w:rsid w:val="007C6291"/>
    <w:rsid w:val="007C7D42"/>
    <w:rsid w:val="007D3045"/>
    <w:rsid w:val="007F1DB5"/>
    <w:rsid w:val="008075AD"/>
    <w:rsid w:val="00807825"/>
    <w:rsid w:val="00807FE4"/>
    <w:rsid w:val="008117AF"/>
    <w:rsid w:val="0081513E"/>
    <w:rsid w:val="00817E8F"/>
    <w:rsid w:val="00820146"/>
    <w:rsid w:val="0082107A"/>
    <w:rsid w:val="0082651D"/>
    <w:rsid w:val="00833FC3"/>
    <w:rsid w:val="00836DA9"/>
    <w:rsid w:val="0084613B"/>
    <w:rsid w:val="00860BFA"/>
    <w:rsid w:val="00883BAF"/>
    <w:rsid w:val="00886D48"/>
    <w:rsid w:val="00891707"/>
    <w:rsid w:val="008948F0"/>
    <w:rsid w:val="00897CA5"/>
    <w:rsid w:val="008A3452"/>
    <w:rsid w:val="008B06EE"/>
    <w:rsid w:val="008B142B"/>
    <w:rsid w:val="008B1A4C"/>
    <w:rsid w:val="008B542D"/>
    <w:rsid w:val="008B5781"/>
    <w:rsid w:val="008C0601"/>
    <w:rsid w:val="008C4461"/>
    <w:rsid w:val="008C654D"/>
    <w:rsid w:val="008C6984"/>
    <w:rsid w:val="008D0B5D"/>
    <w:rsid w:val="008D4123"/>
    <w:rsid w:val="008E1495"/>
    <w:rsid w:val="008E5F3C"/>
    <w:rsid w:val="008F4445"/>
    <w:rsid w:val="008F48FF"/>
    <w:rsid w:val="0090124F"/>
    <w:rsid w:val="00901D98"/>
    <w:rsid w:val="0091065A"/>
    <w:rsid w:val="009224CE"/>
    <w:rsid w:val="00933462"/>
    <w:rsid w:val="00940379"/>
    <w:rsid w:val="00943E9B"/>
    <w:rsid w:val="00947487"/>
    <w:rsid w:val="00950019"/>
    <w:rsid w:val="00953603"/>
    <w:rsid w:val="0097083E"/>
    <w:rsid w:val="00971587"/>
    <w:rsid w:val="00973055"/>
    <w:rsid w:val="009817B4"/>
    <w:rsid w:val="00982B12"/>
    <w:rsid w:val="00984225"/>
    <w:rsid w:val="00987ED3"/>
    <w:rsid w:val="00991554"/>
    <w:rsid w:val="00991DDC"/>
    <w:rsid w:val="009950BF"/>
    <w:rsid w:val="00997C1E"/>
    <w:rsid w:val="009A47A1"/>
    <w:rsid w:val="009C1C61"/>
    <w:rsid w:val="009C2992"/>
    <w:rsid w:val="009C4B33"/>
    <w:rsid w:val="009C4E5A"/>
    <w:rsid w:val="009C782F"/>
    <w:rsid w:val="009D7E11"/>
    <w:rsid w:val="009E163B"/>
    <w:rsid w:val="009E75F6"/>
    <w:rsid w:val="009F325B"/>
    <w:rsid w:val="00A03759"/>
    <w:rsid w:val="00A10D34"/>
    <w:rsid w:val="00A11DB5"/>
    <w:rsid w:val="00A13A6D"/>
    <w:rsid w:val="00A15155"/>
    <w:rsid w:val="00A17B54"/>
    <w:rsid w:val="00A23F50"/>
    <w:rsid w:val="00A27A45"/>
    <w:rsid w:val="00A30D82"/>
    <w:rsid w:val="00A43E3C"/>
    <w:rsid w:val="00A514B4"/>
    <w:rsid w:val="00A51BA1"/>
    <w:rsid w:val="00A644B4"/>
    <w:rsid w:val="00A67EE7"/>
    <w:rsid w:val="00A818C1"/>
    <w:rsid w:val="00A85E4D"/>
    <w:rsid w:val="00A90666"/>
    <w:rsid w:val="00A91164"/>
    <w:rsid w:val="00A91EBC"/>
    <w:rsid w:val="00A92622"/>
    <w:rsid w:val="00A94B06"/>
    <w:rsid w:val="00AB232C"/>
    <w:rsid w:val="00AB5141"/>
    <w:rsid w:val="00AC183F"/>
    <w:rsid w:val="00AC27D2"/>
    <w:rsid w:val="00AC2AEB"/>
    <w:rsid w:val="00AC383F"/>
    <w:rsid w:val="00AC4CD1"/>
    <w:rsid w:val="00AC7CC1"/>
    <w:rsid w:val="00AD68FE"/>
    <w:rsid w:val="00AD6EC8"/>
    <w:rsid w:val="00AE1923"/>
    <w:rsid w:val="00AE644D"/>
    <w:rsid w:val="00AE6E4D"/>
    <w:rsid w:val="00AF6F57"/>
    <w:rsid w:val="00B07085"/>
    <w:rsid w:val="00B14D65"/>
    <w:rsid w:val="00B242B3"/>
    <w:rsid w:val="00B24C6B"/>
    <w:rsid w:val="00B25F31"/>
    <w:rsid w:val="00B27C17"/>
    <w:rsid w:val="00B33CB8"/>
    <w:rsid w:val="00B377FF"/>
    <w:rsid w:val="00B37D4F"/>
    <w:rsid w:val="00B41D7B"/>
    <w:rsid w:val="00B44393"/>
    <w:rsid w:val="00B47658"/>
    <w:rsid w:val="00B51D98"/>
    <w:rsid w:val="00B5623C"/>
    <w:rsid w:val="00B57219"/>
    <w:rsid w:val="00B60399"/>
    <w:rsid w:val="00B62D41"/>
    <w:rsid w:val="00B72603"/>
    <w:rsid w:val="00B732D7"/>
    <w:rsid w:val="00B73A83"/>
    <w:rsid w:val="00B75610"/>
    <w:rsid w:val="00B851A4"/>
    <w:rsid w:val="00B873A6"/>
    <w:rsid w:val="00B92175"/>
    <w:rsid w:val="00B92679"/>
    <w:rsid w:val="00B9782A"/>
    <w:rsid w:val="00BB2C93"/>
    <w:rsid w:val="00BD667B"/>
    <w:rsid w:val="00BE7067"/>
    <w:rsid w:val="00BE7537"/>
    <w:rsid w:val="00BF5CCF"/>
    <w:rsid w:val="00C00F29"/>
    <w:rsid w:val="00C01F00"/>
    <w:rsid w:val="00C07FDC"/>
    <w:rsid w:val="00C12573"/>
    <w:rsid w:val="00C233FE"/>
    <w:rsid w:val="00C26657"/>
    <w:rsid w:val="00C27C91"/>
    <w:rsid w:val="00C30F9D"/>
    <w:rsid w:val="00C43B28"/>
    <w:rsid w:val="00C46A8B"/>
    <w:rsid w:val="00C55395"/>
    <w:rsid w:val="00C56DB1"/>
    <w:rsid w:val="00C720BA"/>
    <w:rsid w:val="00C821DA"/>
    <w:rsid w:val="00C8498B"/>
    <w:rsid w:val="00CA22B4"/>
    <w:rsid w:val="00CA349D"/>
    <w:rsid w:val="00CA5962"/>
    <w:rsid w:val="00CB147F"/>
    <w:rsid w:val="00CB4BC9"/>
    <w:rsid w:val="00CC0076"/>
    <w:rsid w:val="00CC1366"/>
    <w:rsid w:val="00CC41D2"/>
    <w:rsid w:val="00CD31F3"/>
    <w:rsid w:val="00CD360F"/>
    <w:rsid w:val="00CE0B64"/>
    <w:rsid w:val="00CF0B2E"/>
    <w:rsid w:val="00CF2AB7"/>
    <w:rsid w:val="00CF515C"/>
    <w:rsid w:val="00CF69D8"/>
    <w:rsid w:val="00D012E3"/>
    <w:rsid w:val="00D17D65"/>
    <w:rsid w:val="00D40719"/>
    <w:rsid w:val="00D427BB"/>
    <w:rsid w:val="00D455B8"/>
    <w:rsid w:val="00D534F6"/>
    <w:rsid w:val="00D5355F"/>
    <w:rsid w:val="00D725D8"/>
    <w:rsid w:val="00D84265"/>
    <w:rsid w:val="00D84AF2"/>
    <w:rsid w:val="00D925C4"/>
    <w:rsid w:val="00D951A8"/>
    <w:rsid w:val="00DA5A05"/>
    <w:rsid w:val="00DB4742"/>
    <w:rsid w:val="00DB797C"/>
    <w:rsid w:val="00DC42D4"/>
    <w:rsid w:val="00DC5D90"/>
    <w:rsid w:val="00DD2B9F"/>
    <w:rsid w:val="00DD340A"/>
    <w:rsid w:val="00DD6667"/>
    <w:rsid w:val="00DE134E"/>
    <w:rsid w:val="00DE47DF"/>
    <w:rsid w:val="00DE6692"/>
    <w:rsid w:val="00DE7A66"/>
    <w:rsid w:val="00DF3A8B"/>
    <w:rsid w:val="00E01F73"/>
    <w:rsid w:val="00E11E05"/>
    <w:rsid w:val="00E122A8"/>
    <w:rsid w:val="00E21C0E"/>
    <w:rsid w:val="00E22E1F"/>
    <w:rsid w:val="00E26104"/>
    <w:rsid w:val="00E307E3"/>
    <w:rsid w:val="00E40DAF"/>
    <w:rsid w:val="00E41D16"/>
    <w:rsid w:val="00E46CD7"/>
    <w:rsid w:val="00E46D7A"/>
    <w:rsid w:val="00E55B5D"/>
    <w:rsid w:val="00E57B4E"/>
    <w:rsid w:val="00E635C3"/>
    <w:rsid w:val="00E66CAD"/>
    <w:rsid w:val="00E674BA"/>
    <w:rsid w:val="00E74B33"/>
    <w:rsid w:val="00E807C2"/>
    <w:rsid w:val="00E86B0A"/>
    <w:rsid w:val="00E96061"/>
    <w:rsid w:val="00EB2B1D"/>
    <w:rsid w:val="00EB6C0A"/>
    <w:rsid w:val="00EB777B"/>
    <w:rsid w:val="00EC6D7D"/>
    <w:rsid w:val="00ED1608"/>
    <w:rsid w:val="00ED76DC"/>
    <w:rsid w:val="00EE08A9"/>
    <w:rsid w:val="00EE3220"/>
    <w:rsid w:val="00EE4988"/>
    <w:rsid w:val="00EE75A0"/>
    <w:rsid w:val="00EF319E"/>
    <w:rsid w:val="00F00AF7"/>
    <w:rsid w:val="00F02CD0"/>
    <w:rsid w:val="00F0444B"/>
    <w:rsid w:val="00F07A38"/>
    <w:rsid w:val="00F10F03"/>
    <w:rsid w:val="00F13535"/>
    <w:rsid w:val="00F13C18"/>
    <w:rsid w:val="00F22F61"/>
    <w:rsid w:val="00F3448E"/>
    <w:rsid w:val="00F44725"/>
    <w:rsid w:val="00F571FA"/>
    <w:rsid w:val="00F64BE3"/>
    <w:rsid w:val="00F675FE"/>
    <w:rsid w:val="00F741C8"/>
    <w:rsid w:val="00F75BA8"/>
    <w:rsid w:val="00F86F40"/>
    <w:rsid w:val="00F9204F"/>
    <w:rsid w:val="00FA439A"/>
    <w:rsid w:val="00FA7F4C"/>
    <w:rsid w:val="00FB1851"/>
    <w:rsid w:val="00FB3DC5"/>
    <w:rsid w:val="00FB3FC2"/>
    <w:rsid w:val="00FC584F"/>
    <w:rsid w:val="00FC61C1"/>
    <w:rsid w:val="00FC6900"/>
    <w:rsid w:val="00FC7336"/>
    <w:rsid w:val="00FD4F0B"/>
    <w:rsid w:val="00FE40C1"/>
    <w:rsid w:val="00FF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3611851-A2C5-4AD2-A277-182C5FBA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F2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3C33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384"/>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3384"/>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3384"/>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384"/>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3384"/>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338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3384"/>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C338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988"/>
    <w:pPr>
      <w:ind w:left="720"/>
      <w:contextualSpacing/>
    </w:pPr>
  </w:style>
  <w:style w:type="character" w:customStyle="1" w:styleId="Heading1Char">
    <w:name w:val="Heading 1 Char"/>
    <w:basedOn w:val="DefaultParagraphFont"/>
    <w:link w:val="Heading1"/>
    <w:uiPriority w:val="9"/>
    <w:rsid w:val="003C3384"/>
    <w:rPr>
      <w:rFonts w:asciiTheme="majorHAnsi" w:eastAsiaTheme="majorEastAsia" w:hAnsiTheme="majorHAnsi" w:cstheme="majorBidi"/>
      <w:b/>
      <w:bCs/>
      <w:snapToGrid w:val="0"/>
      <w:color w:val="365F91" w:themeColor="accent1" w:themeShade="BF"/>
      <w:sz w:val="28"/>
      <w:szCs w:val="28"/>
    </w:rPr>
  </w:style>
  <w:style w:type="character" w:customStyle="1" w:styleId="Heading2Char">
    <w:name w:val="Heading 2 Char"/>
    <w:basedOn w:val="DefaultParagraphFont"/>
    <w:link w:val="Heading2"/>
    <w:uiPriority w:val="9"/>
    <w:rsid w:val="003C3384"/>
    <w:rPr>
      <w:rFonts w:asciiTheme="majorHAnsi" w:eastAsiaTheme="majorEastAsia" w:hAnsiTheme="majorHAnsi" w:cstheme="majorBidi"/>
      <w:b/>
      <w:bCs/>
      <w:snapToGrid w:val="0"/>
      <w:color w:val="4F81BD" w:themeColor="accent1"/>
      <w:sz w:val="26"/>
      <w:szCs w:val="26"/>
    </w:rPr>
  </w:style>
  <w:style w:type="character" w:customStyle="1" w:styleId="Heading3Char">
    <w:name w:val="Heading 3 Char"/>
    <w:basedOn w:val="DefaultParagraphFont"/>
    <w:link w:val="Heading3"/>
    <w:uiPriority w:val="9"/>
    <w:rsid w:val="003C3384"/>
    <w:rPr>
      <w:rFonts w:asciiTheme="majorHAnsi" w:eastAsiaTheme="majorEastAsia" w:hAnsiTheme="majorHAnsi" w:cstheme="majorBidi"/>
      <w:b/>
      <w:bCs/>
      <w:snapToGrid w:val="0"/>
      <w:color w:val="4F81BD" w:themeColor="accent1"/>
      <w:sz w:val="24"/>
      <w:szCs w:val="20"/>
    </w:rPr>
  </w:style>
  <w:style w:type="character" w:customStyle="1" w:styleId="Heading4Char">
    <w:name w:val="Heading 4 Char"/>
    <w:basedOn w:val="DefaultParagraphFont"/>
    <w:link w:val="Heading4"/>
    <w:uiPriority w:val="9"/>
    <w:rsid w:val="003C3384"/>
    <w:rPr>
      <w:rFonts w:asciiTheme="majorHAnsi" w:eastAsiaTheme="majorEastAsia" w:hAnsiTheme="majorHAnsi" w:cstheme="majorBidi"/>
      <w:b/>
      <w:bCs/>
      <w:i/>
      <w:iCs/>
      <w:snapToGrid w:val="0"/>
      <w:color w:val="4F81BD" w:themeColor="accent1"/>
      <w:sz w:val="24"/>
      <w:szCs w:val="20"/>
    </w:rPr>
  </w:style>
  <w:style w:type="character" w:customStyle="1" w:styleId="Heading5Char">
    <w:name w:val="Heading 5 Char"/>
    <w:basedOn w:val="DefaultParagraphFont"/>
    <w:link w:val="Heading5"/>
    <w:uiPriority w:val="9"/>
    <w:semiHidden/>
    <w:rsid w:val="003C3384"/>
    <w:rPr>
      <w:rFonts w:asciiTheme="majorHAnsi" w:eastAsiaTheme="majorEastAsia" w:hAnsiTheme="majorHAnsi" w:cstheme="majorBidi"/>
      <w:snapToGrid w:val="0"/>
      <w:color w:val="243F60" w:themeColor="accent1" w:themeShade="7F"/>
      <w:sz w:val="24"/>
      <w:szCs w:val="20"/>
    </w:rPr>
  </w:style>
  <w:style w:type="character" w:customStyle="1" w:styleId="Heading6Char">
    <w:name w:val="Heading 6 Char"/>
    <w:basedOn w:val="DefaultParagraphFont"/>
    <w:link w:val="Heading6"/>
    <w:uiPriority w:val="9"/>
    <w:semiHidden/>
    <w:rsid w:val="003C3384"/>
    <w:rPr>
      <w:rFonts w:asciiTheme="majorHAnsi" w:eastAsiaTheme="majorEastAsia" w:hAnsiTheme="majorHAnsi" w:cstheme="majorBidi"/>
      <w:i/>
      <w:iCs/>
      <w:snapToGrid w:val="0"/>
      <w:color w:val="243F60" w:themeColor="accent1" w:themeShade="7F"/>
      <w:sz w:val="24"/>
      <w:szCs w:val="20"/>
    </w:rPr>
  </w:style>
  <w:style w:type="character" w:customStyle="1" w:styleId="Heading7Char">
    <w:name w:val="Heading 7 Char"/>
    <w:basedOn w:val="DefaultParagraphFont"/>
    <w:link w:val="Heading7"/>
    <w:uiPriority w:val="9"/>
    <w:semiHidden/>
    <w:rsid w:val="003C3384"/>
    <w:rPr>
      <w:rFonts w:asciiTheme="majorHAnsi" w:eastAsiaTheme="majorEastAsia" w:hAnsiTheme="majorHAnsi" w:cstheme="majorBidi"/>
      <w:i/>
      <w:iCs/>
      <w:snapToGrid w:val="0"/>
      <w:color w:val="404040" w:themeColor="text1" w:themeTint="BF"/>
      <w:sz w:val="24"/>
      <w:szCs w:val="20"/>
    </w:rPr>
  </w:style>
  <w:style w:type="character" w:customStyle="1" w:styleId="Heading8Char">
    <w:name w:val="Heading 8 Char"/>
    <w:basedOn w:val="DefaultParagraphFont"/>
    <w:link w:val="Heading8"/>
    <w:uiPriority w:val="9"/>
    <w:semiHidden/>
    <w:rsid w:val="003C3384"/>
    <w:rPr>
      <w:rFonts w:asciiTheme="majorHAnsi" w:eastAsiaTheme="majorEastAsia" w:hAnsiTheme="majorHAnsi" w:cstheme="majorBidi"/>
      <w:snapToGrid w:val="0"/>
      <w:color w:val="404040" w:themeColor="text1" w:themeTint="BF"/>
      <w:sz w:val="20"/>
      <w:szCs w:val="20"/>
    </w:rPr>
  </w:style>
  <w:style w:type="character" w:customStyle="1" w:styleId="Heading9Char">
    <w:name w:val="Heading 9 Char"/>
    <w:basedOn w:val="DefaultParagraphFont"/>
    <w:link w:val="Heading9"/>
    <w:uiPriority w:val="9"/>
    <w:semiHidden/>
    <w:rsid w:val="003C3384"/>
    <w:rPr>
      <w:rFonts w:asciiTheme="majorHAnsi" w:eastAsiaTheme="majorEastAsia" w:hAnsiTheme="majorHAnsi" w:cstheme="majorBidi"/>
      <w:i/>
      <w:iCs/>
      <w:snapToGrid w:val="0"/>
      <w:color w:val="404040" w:themeColor="text1" w:themeTint="BF"/>
      <w:sz w:val="20"/>
      <w:szCs w:val="20"/>
    </w:rPr>
  </w:style>
  <w:style w:type="paragraph" w:styleId="Header">
    <w:name w:val="header"/>
    <w:basedOn w:val="Normal"/>
    <w:link w:val="HeaderChar"/>
    <w:unhideWhenUsed/>
    <w:rsid w:val="005B6DFE"/>
    <w:pPr>
      <w:tabs>
        <w:tab w:val="center" w:pos="4680"/>
        <w:tab w:val="right" w:pos="9360"/>
      </w:tabs>
    </w:pPr>
  </w:style>
  <w:style w:type="character" w:customStyle="1" w:styleId="HeaderChar">
    <w:name w:val="Header Char"/>
    <w:basedOn w:val="DefaultParagraphFont"/>
    <w:link w:val="Header"/>
    <w:uiPriority w:val="99"/>
    <w:rsid w:val="005B6DFE"/>
    <w:rPr>
      <w:rFonts w:ascii="Times New Roman" w:eastAsia="Times New Roman" w:hAnsi="Times New Roman" w:cs="Times New Roman"/>
      <w:snapToGrid w:val="0"/>
      <w:sz w:val="24"/>
      <w:szCs w:val="20"/>
    </w:rPr>
  </w:style>
  <w:style w:type="paragraph" w:styleId="Footer">
    <w:name w:val="footer"/>
    <w:basedOn w:val="Normal"/>
    <w:link w:val="FooterChar"/>
    <w:unhideWhenUsed/>
    <w:rsid w:val="005B6DFE"/>
    <w:pPr>
      <w:tabs>
        <w:tab w:val="center" w:pos="4680"/>
        <w:tab w:val="right" w:pos="9360"/>
      </w:tabs>
    </w:pPr>
  </w:style>
  <w:style w:type="character" w:customStyle="1" w:styleId="FooterChar">
    <w:name w:val="Footer Char"/>
    <w:basedOn w:val="DefaultParagraphFont"/>
    <w:link w:val="Footer"/>
    <w:uiPriority w:val="99"/>
    <w:rsid w:val="005B6DF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5B6DFE"/>
    <w:rPr>
      <w:rFonts w:ascii="Tahoma" w:hAnsi="Tahoma" w:cs="Tahoma"/>
      <w:sz w:val="16"/>
      <w:szCs w:val="16"/>
    </w:rPr>
  </w:style>
  <w:style w:type="character" w:customStyle="1" w:styleId="BalloonTextChar">
    <w:name w:val="Balloon Text Char"/>
    <w:basedOn w:val="DefaultParagraphFont"/>
    <w:link w:val="BalloonText"/>
    <w:uiPriority w:val="99"/>
    <w:semiHidden/>
    <w:rsid w:val="005B6DFE"/>
    <w:rPr>
      <w:rFonts w:ascii="Tahoma" w:eastAsia="Times New Roman" w:hAnsi="Tahoma" w:cs="Tahoma"/>
      <w:snapToGrid w:val="0"/>
      <w:sz w:val="16"/>
      <w:szCs w:val="16"/>
    </w:rPr>
  </w:style>
  <w:style w:type="paragraph" w:styleId="TOCHeading">
    <w:name w:val="TOC Heading"/>
    <w:basedOn w:val="Heading1"/>
    <w:next w:val="Normal"/>
    <w:uiPriority w:val="39"/>
    <w:semiHidden/>
    <w:unhideWhenUsed/>
    <w:qFormat/>
    <w:rsid w:val="009C4B33"/>
    <w:pPr>
      <w:widowControl/>
      <w:numPr>
        <w:numId w:val="0"/>
      </w:numPr>
      <w:spacing w:line="276" w:lineRule="auto"/>
      <w:outlineLvl w:val="9"/>
    </w:pPr>
    <w:rPr>
      <w:snapToGrid/>
    </w:rPr>
  </w:style>
  <w:style w:type="paragraph" w:styleId="TOC1">
    <w:name w:val="toc 1"/>
    <w:basedOn w:val="Normal"/>
    <w:next w:val="Normal"/>
    <w:autoRedefine/>
    <w:uiPriority w:val="39"/>
    <w:unhideWhenUsed/>
    <w:rsid w:val="009C4B33"/>
    <w:pPr>
      <w:spacing w:after="100"/>
    </w:pPr>
  </w:style>
  <w:style w:type="paragraph" w:styleId="TOC2">
    <w:name w:val="toc 2"/>
    <w:basedOn w:val="Normal"/>
    <w:next w:val="Normal"/>
    <w:autoRedefine/>
    <w:uiPriority w:val="39"/>
    <w:unhideWhenUsed/>
    <w:rsid w:val="009C4B33"/>
    <w:pPr>
      <w:spacing w:after="100"/>
      <w:ind w:left="240"/>
    </w:pPr>
  </w:style>
  <w:style w:type="character" w:styleId="Hyperlink">
    <w:name w:val="Hyperlink"/>
    <w:basedOn w:val="DefaultParagraphFont"/>
    <w:uiPriority w:val="99"/>
    <w:unhideWhenUsed/>
    <w:rsid w:val="009C4B33"/>
    <w:rPr>
      <w:color w:val="0000FF" w:themeColor="hyperlink"/>
      <w:u w:val="single"/>
    </w:rPr>
  </w:style>
  <w:style w:type="paragraph" w:styleId="NoSpacing">
    <w:name w:val="No Spacing"/>
    <w:link w:val="NoSpacingChar"/>
    <w:uiPriority w:val="1"/>
    <w:qFormat/>
    <w:rsid w:val="009C4B33"/>
    <w:pPr>
      <w:spacing w:after="0" w:line="240" w:lineRule="auto"/>
    </w:pPr>
    <w:rPr>
      <w:rFonts w:eastAsiaTheme="minorEastAsia"/>
    </w:rPr>
  </w:style>
  <w:style w:type="character" w:customStyle="1" w:styleId="NoSpacingChar">
    <w:name w:val="No Spacing Char"/>
    <w:basedOn w:val="DefaultParagraphFont"/>
    <w:link w:val="NoSpacing"/>
    <w:uiPriority w:val="1"/>
    <w:rsid w:val="009C4B33"/>
    <w:rPr>
      <w:rFonts w:eastAsiaTheme="minorEastAsia"/>
    </w:rPr>
  </w:style>
  <w:style w:type="paragraph" w:styleId="TOC3">
    <w:name w:val="toc 3"/>
    <w:basedOn w:val="Normal"/>
    <w:next w:val="Normal"/>
    <w:autoRedefine/>
    <w:uiPriority w:val="39"/>
    <w:unhideWhenUsed/>
    <w:rsid w:val="00B25F31"/>
    <w:pPr>
      <w:spacing w:after="100"/>
      <w:ind w:left="480"/>
    </w:pPr>
  </w:style>
  <w:style w:type="character" w:styleId="CommentReference">
    <w:name w:val="annotation reference"/>
    <w:basedOn w:val="DefaultParagraphFont"/>
    <w:uiPriority w:val="99"/>
    <w:semiHidden/>
    <w:unhideWhenUsed/>
    <w:rsid w:val="001F7B14"/>
    <w:rPr>
      <w:sz w:val="16"/>
      <w:szCs w:val="16"/>
    </w:rPr>
  </w:style>
  <w:style w:type="paragraph" w:styleId="CommentText">
    <w:name w:val="annotation text"/>
    <w:basedOn w:val="Normal"/>
    <w:link w:val="CommentTextChar"/>
    <w:uiPriority w:val="99"/>
    <w:semiHidden/>
    <w:unhideWhenUsed/>
    <w:rsid w:val="001F7B14"/>
    <w:rPr>
      <w:sz w:val="20"/>
    </w:rPr>
  </w:style>
  <w:style w:type="character" w:customStyle="1" w:styleId="CommentTextChar">
    <w:name w:val="Comment Text Char"/>
    <w:basedOn w:val="DefaultParagraphFont"/>
    <w:link w:val="CommentText"/>
    <w:uiPriority w:val="99"/>
    <w:semiHidden/>
    <w:rsid w:val="001F7B14"/>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F7B14"/>
    <w:rPr>
      <w:b/>
      <w:bCs/>
    </w:rPr>
  </w:style>
  <w:style w:type="character" w:customStyle="1" w:styleId="CommentSubjectChar">
    <w:name w:val="Comment Subject Char"/>
    <w:basedOn w:val="CommentTextChar"/>
    <w:link w:val="CommentSubject"/>
    <w:uiPriority w:val="99"/>
    <w:semiHidden/>
    <w:rsid w:val="001F7B14"/>
    <w:rPr>
      <w:rFonts w:ascii="Times New Roman" w:eastAsia="Times New Roman" w:hAnsi="Times New Roman" w:cs="Times New Roman"/>
      <w:b/>
      <w:bCs/>
      <w:snapToGrid w:val="0"/>
      <w:sz w:val="20"/>
      <w:szCs w:val="20"/>
    </w:rPr>
  </w:style>
  <w:style w:type="table" w:styleId="TableGrid">
    <w:name w:val="Table Grid"/>
    <w:basedOn w:val="TableNormal"/>
    <w:rsid w:val="002A1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2A1F5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664880"/>
    <w:rPr>
      <w:color w:val="800080" w:themeColor="followedHyperlink"/>
      <w:u w:val="single"/>
    </w:rPr>
  </w:style>
  <w:style w:type="paragraph" w:styleId="FootnoteText">
    <w:name w:val="footnote text"/>
    <w:basedOn w:val="Normal"/>
    <w:link w:val="FootnoteTextChar"/>
    <w:uiPriority w:val="99"/>
    <w:unhideWhenUsed/>
    <w:rsid w:val="009950BF"/>
    <w:pPr>
      <w:widowControl/>
      <w:ind w:left="720"/>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rsid w:val="009950BF"/>
    <w:rPr>
      <w:sz w:val="20"/>
      <w:szCs w:val="20"/>
    </w:rPr>
  </w:style>
  <w:style w:type="paragraph" w:styleId="BodyText">
    <w:name w:val="Body Text"/>
    <w:basedOn w:val="Normal"/>
    <w:link w:val="BodyTextChar"/>
    <w:rsid w:val="009950BF"/>
    <w:pPr>
      <w:widowControl/>
    </w:pPr>
    <w:rPr>
      <w:rFonts w:ascii="Arial" w:hAnsi="Arial"/>
      <w:snapToGrid/>
      <w:sz w:val="18"/>
      <w:szCs w:val="18"/>
    </w:rPr>
  </w:style>
  <w:style w:type="character" w:customStyle="1" w:styleId="BodyTextChar">
    <w:name w:val="Body Text Char"/>
    <w:basedOn w:val="DefaultParagraphFont"/>
    <w:link w:val="BodyText"/>
    <w:rsid w:val="009950BF"/>
    <w:rPr>
      <w:rFonts w:ascii="Arial" w:eastAsia="Times New Roman" w:hAnsi="Arial" w:cs="Times New Roman"/>
      <w:sz w:val="18"/>
      <w:szCs w:val="18"/>
    </w:rPr>
  </w:style>
  <w:style w:type="paragraph" w:styleId="BodyText3">
    <w:name w:val="Body Text 3"/>
    <w:basedOn w:val="Normal"/>
    <w:link w:val="BodyText3Char"/>
    <w:rsid w:val="009950BF"/>
    <w:pPr>
      <w:widowControl/>
    </w:pPr>
    <w:rPr>
      <w:rFonts w:ascii="Arial" w:hAnsi="Arial" w:cs="Arial"/>
      <w:b/>
      <w:snapToGrid/>
      <w:sz w:val="18"/>
      <w:szCs w:val="18"/>
    </w:rPr>
  </w:style>
  <w:style w:type="character" w:customStyle="1" w:styleId="BodyText3Char">
    <w:name w:val="Body Text 3 Char"/>
    <w:basedOn w:val="DefaultParagraphFont"/>
    <w:link w:val="BodyText3"/>
    <w:rsid w:val="009950BF"/>
    <w:rPr>
      <w:rFonts w:ascii="Arial" w:eastAsia="Times New Roman" w:hAnsi="Arial" w:cs="Arial"/>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1360">
      <w:bodyDiv w:val="1"/>
      <w:marLeft w:val="0"/>
      <w:marRight w:val="0"/>
      <w:marTop w:val="0"/>
      <w:marBottom w:val="0"/>
      <w:divBdr>
        <w:top w:val="none" w:sz="0" w:space="0" w:color="auto"/>
        <w:left w:val="none" w:sz="0" w:space="0" w:color="auto"/>
        <w:bottom w:val="none" w:sz="0" w:space="0" w:color="auto"/>
        <w:right w:val="none" w:sz="0" w:space="0" w:color="auto"/>
      </w:divBdr>
    </w:div>
    <w:div w:id="58947143">
      <w:bodyDiv w:val="1"/>
      <w:marLeft w:val="0"/>
      <w:marRight w:val="0"/>
      <w:marTop w:val="0"/>
      <w:marBottom w:val="0"/>
      <w:divBdr>
        <w:top w:val="none" w:sz="0" w:space="0" w:color="auto"/>
        <w:left w:val="none" w:sz="0" w:space="0" w:color="auto"/>
        <w:bottom w:val="none" w:sz="0" w:space="0" w:color="auto"/>
        <w:right w:val="none" w:sz="0" w:space="0" w:color="auto"/>
      </w:divBdr>
      <w:divsChild>
        <w:div w:id="1758790062">
          <w:marLeft w:val="547"/>
          <w:marRight w:val="0"/>
          <w:marTop w:val="0"/>
          <w:marBottom w:val="0"/>
          <w:divBdr>
            <w:top w:val="none" w:sz="0" w:space="0" w:color="auto"/>
            <w:left w:val="none" w:sz="0" w:space="0" w:color="auto"/>
            <w:bottom w:val="none" w:sz="0" w:space="0" w:color="auto"/>
            <w:right w:val="none" w:sz="0" w:space="0" w:color="auto"/>
          </w:divBdr>
        </w:div>
      </w:divsChild>
    </w:div>
    <w:div w:id="531186651">
      <w:bodyDiv w:val="1"/>
      <w:marLeft w:val="0"/>
      <w:marRight w:val="0"/>
      <w:marTop w:val="0"/>
      <w:marBottom w:val="0"/>
      <w:divBdr>
        <w:top w:val="none" w:sz="0" w:space="0" w:color="auto"/>
        <w:left w:val="none" w:sz="0" w:space="0" w:color="auto"/>
        <w:bottom w:val="none" w:sz="0" w:space="0" w:color="auto"/>
        <w:right w:val="none" w:sz="0" w:space="0" w:color="auto"/>
      </w:divBdr>
    </w:div>
    <w:div w:id="5503828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443">
          <w:marLeft w:val="547"/>
          <w:marRight w:val="0"/>
          <w:marTop w:val="0"/>
          <w:marBottom w:val="0"/>
          <w:divBdr>
            <w:top w:val="none" w:sz="0" w:space="0" w:color="auto"/>
            <w:left w:val="none" w:sz="0" w:space="0" w:color="auto"/>
            <w:bottom w:val="none" w:sz="0" w:space="0" w:color="auto"/>
            <w:right w:val="none" w:sz="0" w:space="0" w:color="auto"/>
          </w:divBdr>
        </w:div>
      </w:divsChild>
    </w:div>
    <w:div w:id="816801745">
      <w:bodyDiv w:val="1"/>
      <w:marLeft w:val="0"/>
      <w:marRight w:val="0"/>
      <w:marTop w:val="0"/>
      <w:marBottom w:val="0"/>
      <w:divBdr>
        <w:top w:val="none" w:sz="0" w:space="0" w:color="auto"/>
        <w:left w:val="none" w:sz="0" w:space="0" w:color="auto"/>
        <w:bottom w:val="none" w:sz="0" w:space="0" w:color="auto"/>
        <w:right w:val="none" w:sz="0" w:space="0" w:color="auto"/>
      </w:divBdr>
      <w:divsChild>
        <w:div w:id="1029841770">
          <w:marLeft w:val="547"/>
          <w:marRight w:val="0"/>
          <w:marTop w:val="0"/>
          <w:marBottom w:val="0"/>
          <w:divBdr>
            <w:top w:val="none" w:sz="0" w:space="0" w:color="auto"/>
            <w:left w:val="none" w:sz="0" w:space="0" w:color="auto"/>
            <w:bottom w:val="none" w:sz="0" w:space="0" w:color="auto"/>
            <w:right w:val="none" w:sz="0" w:space="0" w:color="auto"/>
          </w:divBdr>
        </w:div>
      </w:divsChild>
    </w:div>
    <w:div w:id="1105461345">
      <w:bodyDiv w:val="1"/>
      <w:marLeft w:val="0"/>
      <w:marRight w:val="0"/>
      <w:marTop w:val="0"/>
      <w:marBottom w:val="0"/>
      <w:divBdr>
        <w:top w:val="none" w:sz="0" w:space="0" w:color="auto"/>
        <w:left w:val="none" w:sz="0" w:space="0" w:color="auto"/>
        <w:bottom w:val="none" w:sz="0" w:space="0" w:color="auto"/>
        <w:right w:val="none" w:sz="0" w:space="0" w:color="auto"/>
      </w:divBdr>
      <w:divsChild>
        <w:div w:id="1267880480">
          <w:marLeft w:val="547"/>
          <w:marRight w:val="0"/>
          <w:marTop w:val="0"/>
          <w:marBottom w:val="0"/>
          <w:divBdr>
            <w:top w:val="none" w:sz="0" w:space="0" w:color="auto"/>
            <w:left w:val="none" w:sz="0" w:space="0" w:color="auto"/>
            <w:bottom w:val="none" w:sz="0" w:space="0" w:color="auto"/>
            <w:right w:val="none" w:sz="0" w:space="0" w:color="auto"/>
          </w:divBdr>
        </w:div>
      </w:divsChild>
    </w:div>
    <w:div w:id="1552839802">
      <w:bodyDiv w:val="1"/>
      <w:marLeft w:val="0"/>
      <w:marRight w:val="0"/>
      <w:marTop w:val="0"/>
      <w:marBottom w:val="0"/>
      <w:divBdr>
        <w:top w:val="none" w:sz="0" w:space="0" w:color="auto"/>
        <w:left w:val="none" w:sz="0" w:space="0" w:color="auto"/>
        <w:bottom w:val="none" w:sz="0" w:space="0" w:color="auto"/>
        <w:right w:val="none" w:sz="0" w:space="0" w:color="auto"/>
      </w:divBdr>
      <w:divsChild>
        <w:div w:id="1792047799">
          <w:marLeft w:val="547"/>
          <w:marRight w:val="0"/>
          <w:marTop w:val="0"/>
          <w:marBottom w:val="0"/>
          <w:divBdr>
            <w:top w:val="none" w:sz="0" w:space="0" w:color="auto"/>
            <w:left w:val="none" w:sz="0" w:space="0" w:color="auto"/>
            <w:bottom w:val="none" w:sz="0" w:space="0" w:color="auto"/>
            <w:right w:val="none" w:sz="0" w:space="0" w:color="auto"/>
          </w:divBdr>
        </w:div>
      </w:divsChild>
    </w:div>
    <w:div w:id="2006937348">
      <w:bodyDiv w:val="1"/>
      <w:marLeft w:val="0"/>
      <w:marRight w:val="0"/>
      <w:marTop w:val="0"/>
      <w:marBottom w:val="0"/>
      <w:divBdr>
        <w:top w:val="none" w:sz="0" w:space="0" w:color="auto"/>
        <w:left w:val="none" w:sz="0" w:space="0" w:color="auto"/>
        <w:bottom w:val="none" w:sz="0" w:space="0" w:color="auto"/>
        <w:right w:val="none" w:sz="0" w:space="0" w:color="auto"/>
      </w:divBdr>
      <w:divsChild>
        <w:div w:id="9776836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State University of New York  </PublishDate>
  <Abstract>(Insert Campus Address &amp; Point of Contact Information)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62F34E-B90E-4677-82E5-3EF81EFD81BA}">
  <ds:schemaRefs>
    <ds:schemaRef ds:uri="http://schemas.openxmlformats.org/officeDocument/2006/bibliography"/>
  </ds:schemaRefs>
</ds:datastoreItem>
</file>

<file path=customXml/itemProps3.xml><?xml version="1.0" encoding="utf-8"?>
<ds:datastoreItem xmlns:ds="http://schemas.openxmlformats.org/officeDocument/2006/customXml" ds:itemID="{9E909F03-3A27-4EEB-8ECD-BDD0E1B0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Request for Qualifications</vt:lpstr>
    </vt:vector>
  </TitlesOfParts>
  <Company>State University of New York</Company>
  <LinksUpToDate>false</LinksUpToDate>
  <CharactersWithSpaces>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Qualifications</dc:title>
  <dc:creator>millerje</dc:creator>
  <cp:lastModifiedBy>Miller, Jessica</cp:lastModifiedBy>
  <cp:revision>2</cp:revision>
  <cp:lastPrinted>2014-10-01T15:43:00Z</cp:lastPrinted>
  <dcterms:created xsi:type="dcterms:W3CDTF">2017-08-03T11:56:00Z</dcterms:created>
  <dcterms:modified xsi:type="dcterms:W3CDTF">2017-08-03T11:56:00Z</dcterms:modified>
</cp:coreProperties>
</file>